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75" w:rsidRPr="00B602AB" w:rsidRDefault="00107675" w:rsidP="00C95F97">
      <w:pPr>
        <w:autoSpaceDE w:val="0"/>
        <w:autoSpaceDN w:val="0"/>
        <w:adjustRightInd w:val="0"/>
        <w:jc w:val="center"/>
        <w:rPr>
          <w:rFonts w:ascii="Times New Roman" w:hAnsi="Times New Roman" w:cs="Times New Roman"/>
          <w:b/>
          <w:bCs/>
          <w:sz w:val="24"/>
          <w:szCs w:val="24"/>
        </w:rPr>
      </w:pPr>
      <w:r w:rsidRPr="00B602AB">
        <w:rPr>
          <w:rFonts w:ascii="Times New Roman" w:hAnsi="Times New Roman" w:cs="Times New Roman"/>
          <w:b/>
          <w:bCs/>
          <w:sz w:val="24"/>
          <w:szCs w:val="24"/>
        </w:rPr>
        <w:t>ALLEGATO "1"</w:t>
      </w:r>
    </w:p>
    <w:p w:rsidR="00107675" w:rsidRPr="005442FE" w:rsidRDefault="00107675" w:rsidP="00560866">
      <w:pPr>
        <w:autoSpaceDE w:val="0"/>
        <w:autoSpaceDN w:val="0"/>
        <w:adjustRightInd w:val="0"/>
        <w:jc w:val="center"/>
        <w:rPr>
          <w:rFonts w:ascii="Times New Roman" w:hAnsi="Times New Roman" w:cs="Times New Roman"/>
          <w:b/>
          <w:bCs/>
          <w:sz w:val="24"/>
          <w:szCs w:val="24"/>
        </w:rPr>
      </w:pPr>
      <w:r w:rsidRPr="00B602AB">
        <w:rPr>
          <w:rFonts w:ascii="Times New Roman" w:hAnsi="Times New Roman" w:cs="Times New Roman"/>
          <w:b/>
          <w:bCs/>
          <w:sz w:val="24"/>
          <w:szCs w:val="24"/>
        </w:rPr>
        <w:t>DOMANDA DI PARTE</w:t>
      </w:r>
      <w:r>
        <w:rPr>
          <w:rFonts w:ascii="Times New Roman" w:hAnsi="Times New Roman" w:cs="Times New Roman"/>
          <w:b/>
          <w:bCs/>
          <w:sz w:val="24"/>
          <w:szCs w:val="24"/>
        </w:rPr>
        <w:t>CIPAZIONE E DICHIARAZIONE UNICA</w:t>
      </w:r>
    </w:p>
    <w:p w:rsidR="00107675" w:rsidRPr="00B602AB" w:rsidRDefault="00107675" w:rsidP="00560866">
      <w:pPr>
        <w:autoSpaceDE w:val="0"/>
        <w:autoSpaceDN w:val="0"/>
        <w:adjustRightInd w:val="0"/>
        <w:rPr>
          <w:rFonts w:ascii="Times New Roman" w:hAnsi="Times New Roman" w:cs="Times New Roman"/>
          <w:sz w:val="24"/>
          <w:szCs w:val="24"/>
        </w:rPr>
      </w:pPr>
    </w:p>
    <w:p w:rsidR="00107675" w:rsidRPr="005442FE" w:rsidRDefault="00107675" w:rsidP="00C95F97">
      <w:pPr>
        <w:autoSpaceDE w:val="0"/>
        <w:autoSpaceDN w:val="0"/>
        <w:adjustRightInd w:val="0"/>
        <w:spacing w:line="240" w:lineRule="auto"/>
        <w:jc w:val="right"/>
        <w:rPr>
          <w:rFonts w:ascii="Times New Roman" w:hAnsi="Times New Roman" w:cs="Times New Roman"/>
          <w:b/>
          <w:sz w:val="24"/>
          <w:szCs w:val="24"/>
        </w:rPr>
      </w:pPr>
      <w:r w:rsidRPr="005442FE">
        <w:rPr>
          <w:rFonts w:ascii="Times New Roman" w:hAnsi="Times New Roman" w:cs="Times New Roman"/>
          <w:b/>
          <w:sz w:val="24"/>
          <w:szCs w:val="24"/>
        </w:rPr>
        <w:t>Spett.le GAL ISC MADONIE</w:t>
      </w:r>
    </w:p>
    <w:p w:rsidR="00107675" w:rsidRPr="005442FE" w:rsidRDefault="00107675" w:rsidP="00C95F97">
      <w:pPr>
        <w:autoSpaceDE w:val="0"/>
        <w:autoSpaceDN w:val="0"/>
        <w:adjustRightInd w:val="0"/>
        <w:spacing w:line="240" w:lineRule="auto"/>
        <w:jc w:val="right"/>
        <w:rPr>
          <w:rFonts w:ascii="Times New Roman" w:hAnsi="Times New Roman" w:cs="Times New Roman"/>
          <w:b/>
          <w:sz w:val="24"/>
          <w:szCs w:val="24"/>
        </w:rPr>
      </w:pPr>
      <w:r w:rsidRPr="005442FE">
        <w:rPr>
          <w:rFonts w:ascii="Times New Roman" w:hAnsi="Times New Roman" w:cs="Times New Roman"/>
          <w:b/>
          <w:sz w:val="24"/>
          <w:szCs w:val="24"/>
        </w:rPr>
        <w:t>Viale Risorgimento 13b</w:t>
      </w:r>
    </w:p>
    <w:p w:rsidR="00107675" w:rsidRPr="005442FE" w:rsidRDefault="00107675" w:rsidP="00C95F97">
      <w:pPr>
        <w:autoSpaceDE w:val="0"/>
        <w:autoSpaceDN w:val="0"/>
        <w:adjustRightInd w:val="0"/>
        <w:spacing w:line="240" w:lineRule="auto"/>
        <w:jc w:val="right"/>
        <w:rPr>
          <w:rFonts w:ascii="Times New Roman" w:hAnsi="Times New Roman" w:cs="Times New Roman"/>
          <w:b/>
          <w:sz w:val="24"/>
          <w:szCs w:val="24"/>
        </w:rPr>
      </w:pPr>
      <w:r w:rsidRPr="005442FE">
        <w:rPr>
          <w:rFonts w:ascii="Times New Roman" w:hAnsi="Times New Roman" w:cs="Times New Roman"/>
          <w:b/>
          <w:sz w:val="24"/>
          <w:szCs w:val="24"/>
        </w:rPr>
        <w:t>90020 Castellana Sicula (Pa)</w:t>
      </w:r>
    </w:p>
    <w:p w:rsidR="00107675" w:rsidRPr="005442FE" w:rsidRDefault="00107675" w:rsidP="00560866">
      <w:pPr>
        <w:autoSpaceDE w:val="0"/>
        <w:autoSpaceDN w:val="0"/>
        <w:adjustRightInd w:val="0"/>
        <w:jc w:val="right"/>
        <w:rPr>
          <w:rFonts w:ascii="Times New Roman" w:hAnsi="Times New Roman" w:cs="Times New Roman"/>
          <w:sz w:val="24"/>
          <w:szCs w:val="24"/>
        </w:rPr>
      </w:pPr>
    </w:p>
    <w:p w:rsidR="00107675" w:rsidRPr="00C95F97" w:rsidRDefault="00107675" w:rsidP="00C95F97">
      <w:pPr>
        <w:jc w:val="both"/>
        <w:rPr>
          <w:rFonts w:ascii="Times New Roman" w:hAnsi="Times New Roman" w:cs="Times New Roman"/>
          <w:b/>
          <w:sz w:val="24"/>
          <w:szCs w:val="24"/>
          <w:lang w:eastAsia="it-IT"/>
        </w:rPr>
      </w:pPr>
      <w:r w:rsidRPr="00B602AB">
        <w:rPr>
          <w:rFonts w:ascii="Times New Roman" w:hAnsi="Times New Roman" w:cs="Times New Roman"/>
          <w:b/>
          <w:sz w:val="24"/>
          <w:szCs w:val="24"/>
          <w:lang w:eastAsia="it-IT"/>
        </w:rPr>
        <w:t xml:space="preserve">OGGETTO: Domanda di partecipazione alla procedura </w:t>
      </w:r>
      <w:r>
        <w:rPr>
          <w:rFonts w:ascii="Times New Roman" w:hAnsi="Times New Roman" w:cs="Times New Roman"/>
          <w:b/>
          <w:sz w:val="24"/>
          <w:szCs w:val="24"/>
          <w:lang w:eastAsia="it-IT"/>
        </w:rPr>
        <w:t>di selezione per la partecipazione a Biofach 2015</w:t>
      </w:r>
      <w:r w:rsidRPr="00B602AB">
        <w:rPr>
          <w:rFonts w:ascii="Times New Roman" w:hAnsi="Times New Roman" w:cs="Times New Roman"/>
          <w:b/>
          <w:sz w:val="24"/>
          <w:szCs w:val="24"/>
          <w:lang w:eastAsia="it-IT"/>
        </w:rPr>
        <w:t xml:space="preserve"> </w:t>
      </w:r>
      <w:r w:rsidRPr="008405BB">
        <w:rPr>
          <w:rFonts w:ascii="Times New Roman" w:hAnsi="Times New Roman" w:cs="Times New Roman"/>
          <w:b/>
          <w:sz w:val="24"/>
          <w:szCs w:val="24"/>
          <w:lang w:eastAsia="it-IT"/>
        </w:rPr>
        <w:t xml:space="preserve">nell’ambito del PSL “Madonie in rete per lo sviluppo del territorio rurale_P.O. 1/2014 Sottomisura 313 (Incentivazione di attività turistiche) Azione B </w:t>
      </w:r>
    </w:p>
    <w:p w:rsidR="00107675" w:rsidRPr="00B602AB" w:rsidRDefault="00107675" w:rsidP="00560866">
      <w:pPr>
        <w:autoSpaceDE w:val="0"/>
        <w:autoSpaceDN w:val="0"/>
        <w:adjustRightInd w:val="0"/>
        <w:spacing w:line="360" w:lineRule="auto"/>
        <w:jc w:val="both"/>
        <w:rPr>
          <w:rFonts w:ascii="Times New Roman" w:hAnsi="Times New Roman" w:cs="Times New Roman"/>
          <w:sz w:val="24"/>
          <w:szCs w:val="24"/>
        </w:rPr>
      </w:pPr>
      <w:r w:rsidRPr="00B602AB">
        <w:rPr>
          <w:rFonts w:ascii="Times New Roman" w:hAnsi="Times New Roman" w:cs="Times New Roman"/>
          <w:sz w:val="24"/>
          <w:szCs w:val="24"/>
        </w:rPr>
        <w:t xml:space="preserve">Il Sottoscritto____________________________ nato a ___________________________ in qualità di </w:t>
      </w:r>
      <w:r>
        <w:rPr>
          <w:rFonts w:ascii="Times New Roman" w:hAnsi="Times New Roman" w:cs="Times New Roman"/>
          <w:sz w:val="24"/>
          <w:szCs w:val="24"/>
        </w:rPr>
        <w:t>rappresentante legale del consorzio/associazione</w:t>
      </w:r>
      <w:r w:rsidRPr="00B602AB">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_______________ avente sede legale</w:t>
      </w:r>
      <w:r w:rsidRPr="00B602AB">
        <w:rPr>
          <w:rFonts w:ascii="Times New Roman" w:hAnsi="Times New Roman" w:cs="Times New Roman"/>
          <w:sz w:val="24"/>
          <w:szCs w:val="24"/>
        </w:rPr>
        <w:t xml:space="preserve"> in ___________________________________ Via ____________________________ N____ C.F _______________________________ P.IVA ____________________________________</w:t>
      </w:r>
    </w:p>
    <w:p w:rsidR="00107675" w:rsidRPr="00C95F97" w:rsidRDefault="00107675" w:rsidP="00C95F9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email</w:t>
      </w:r>
      <w:r w:rsidRPr="00B602AB">
        <w:rPr>
          <w:rFonts w:ascii="Times New Roman" w:hAnsi="Times New Roman" w:cs="Times New Roman"/>
          <w:sz w:val="24"/>
          <w:szCs w:val="24"/>
        </w:rPr>
        <w:t>_______________________________pec  _________________________________________</w:t>
      </w:r>
    </w:p>
    <w:p w:rsidR="00107675" w:rsidRPr="00B602AB" w:rsidRDefault="00107675" w:rsidP="00560866">
      <w:pPr>
        <w:autoSpaceDE w:val="0"/>
        <w:autoSpaceDN w:val="0"/>
        <w:adjustRightInd w:val="0"/>
        <w:jc w:val="center"/>
        <w:rPr>
          <w:rFonts w:ascii="Times New Roman" w:hAnsi="Times New Roman" w:cs="Times New Roman"/>
          <w:b/>
          <w:bCs/>
          <w:sz w:val="24"/>
          <w:szCs w:val="24"/>
        </w:rPr>
      </w:pPr>
      <w:r w:rsidRPr="00B602AB">
        <w:rPr>
          <w:rFonts w:ascii="Times New Roman" w:hAnsi="Times New Roman" w:cs="Times New Roman"/>
          <w:b/>
          <w:bCs/>
          <w:sz w:val="24"/>
          <w:szCs w:val="24"/>
        </w:rPr>
        <w:t>CHIEDE</w:t>
      </w:r>
    </w:p>
    <w:p w:rsidR="00107675" w:rsidRPr="00B602AB" w:rsidRDefault="00107675" w:rsidP="00560866">
      <w:pPr>
        <w:autoSpaceDE w:val="0"/>
        <w:autoSpaceDN w:val="0"/>
        <w:adjustRightInd w:val="0"/>
        <w:jc w:val="both"/>
        <w:rPr>
          <w:rFonts w:ascii="Times New Roman" w:hAnsi="Times New Roman" w:cs="Times New Roman"/>
          <w:sz w:val="24"/>
          <w:szCs w:val="24"/>
        </w:rPr>
      </w:pPr>
      <w:r w:rsidRPr="00B602AB">
        <w:rPr>
          <w:rFonts w:ascii="Times New Roman" w:hAnsi="Times New Roman" w:cs="Times New Roman"/>
          <w:sz w:val="24"/>
          <w:szCs w:val="24"/>
        </w:rPr>
        <w:t xml:space="preserve">di partecipare alla procedura di selezione </w:t>
      </w:r>
      <w:r>
        <w:rPr>
          <w:rFonts w:ascii="Times New Roman" w:hAnsi="Times New Roman" w:cs="Times New Roman"/>
          <w:sz w:val="24"/>
          <w:szCs w:val="24"/>
        </w:rPr>
        <w:t>in oggetto</w:t>
      </w:r>
    </w:p>
    <w:p w:rsidR="00107675" w:rsidRPr="00C95F97" w:rsidRDefault="00107675" w:rsidP="00560866">
      <w:pPr>
        <w:autoSpaceDE w:val="0"/>
        <w:autoSpaceDN w:val="0"/>
        <w:adjustRightInd w:val="0"/>
        <w:jc w:val="both"/>
        <w:rPr>
          <w:rFonts w:ascii="Times New Roman" w:hAnsi="Times New Roman" w:cs="Times New Roman"/>
          <w:sz w:val="24"/>
          <w:szCs w:val="24"/>
        </w:rPr>
      </w:pPr>
      <w:r w:rsidRPr="00B602AB">
        <w:rPr>
          <w:rFonts w:ascii="Times New Roman" w:hAnsi="Times New Roman" w:cs="Times New Roman"/>
          <w:sz w:val="24"/>
          <w:szCs w:val="24"/>
        </w:rPr>
        <w:t xml:space="preserve">A tal fine ai sensi degli articoli </w:t>
      </w:r>
      <w:r w:rsidRPr="00B602AB">
        <w:rPr>
          <w:rFonts w:ascii="Times New Roman" w:hAnsi="Times New Roman" w:cs="Times New Roman"/>
          <w:b/>
          <w:bCs/>
          <w:sz w:val="24"/>
          <w:szCs w:val="24"/>
        </w:rPr>
        <w:t xml:space="preserve">46 e 47 </w:t>
      </w:r>
      <w:r w:rsidRPr="00B602AB">
        <w:rPr>
          <w:rFonts w:ascii="Times New Roman" w:hAnsi="Times New Roman" w:cs="Times New Roman"/>
          <w:sz w:val="24"/>
          <w:szCs w:val="24"/>
        </w:rPr>
        <w:t xml:space="preserve">del </w:t>
      </w:r>
      <w:r w:rsidRPr="00B602AB">
        <w:rPr>
          <w:rFonts w:ascii="Times New Roman" w:hAnsi="Times New Roman" w:cs="Times New Roman"/>
          <w:b/>
          <w:bCs/>
          <w:sz w:val="24"/>
          <w:szCs w:val="24"/>
        </w:rPr>
        <w:t>T.U. D.P.R. 445/2000 e s.m.i.</w:t>
      </w:r>
      <w:r w:rsidRPr="00B602AB">
        <w:rPr>
          <w:rFonts w:ascii="Times New Roman" w:hAnsi="Times New Roman" w:cs="Times New Roman"/>
          <w:sz w:val="24"/>
          <w:szCs w:val="24"/>
        </w:rPr>
        <w:t>, consapevole del fatto che in caso di mendace dichiarazione verranno applicate ai sensi dell’articolo 76 dello stesso D.P.R. le sanzioni previste dal codice penale e dalle leggi speciali in materia di falsità negli atti, uso o esibizione di atti contenenti d</w:t>
      </w:r>
      <w:r>
        <w:rPr>
          <w:rFonts w:ascii="Times New Roman" w:hAnsi="Times New Roman" w:cs="Times New Roman"/>
          <w:sz w:val="24"/>
          <w:szCs w:val="24"/>
        </w:rPr>
        <w:t>ati non corrispondenti a verità</w:t>
      </w:r>
    </w:p>
    <w:p w:rsidR="00107675" w:rsidRPr="00B602AB" w:rsidRDefault="00107675" w:rsidP="00560866">
      <w:pPr>
        <w:autoSpaceDE w:val="0"/>
        <w:autoSpaceDN w:val="0"/>
        <w:adjustRightInd w:val="0"/>
        <w:jc w:val="center"/>
        <w:rPr>
          <w:rFonts w:ascii="Times New Roman" w:hAnsi="Times New Roman" w:cs="Times New Roman"/>
          <w:sz w:val="24"/>
          <w:szCs w:val="24"/>
        </w:rPr>
      </w:pPr>
      <w:r w:rsidRPr="00B602AB">
        <w:rPr>
          <w:rFonts w:ascii="Times New Roman" w:hAnsi="Times New Roman" w:cs="Times New Roman"/>
          <w:b/>
          <w:bCs/>
          <w:sz w:val="24"/>
          <w:szCs w:val="24"/>
        </w:rPr>
        <w:t>DICHIARA</w:t>
      </w:r>
    </w:p>
    <w:p w:rsidR="00107675" w:rsidRPr="00342440" w:rsidRDefault="00107675" w:rsidP="00086AAD">
      <w:pPr>
        <w:pStyle w:val="BodyText"/>
        <w:numPr>
          <w:ilvl w:val="0"/>
          <w:numId w:val="3"/>
        </w:numPr>
        <w:tabs>
          <w:tab w:val="clear" w:pos="0"/>
          <w:tab w:val="num" w:pos="2088"/>
        </w:tabs>
        <w:spacing w:before="120"/>
        <w:ind w:left="349"/>
        <w:jc w:val="both"/>
        <w:rPr>
          <w:lang w:val="it-IT" w:eastAsia="ar-SA"/>
        </w:rPr>
      </w:pPr>
      <w:r w:rsidRPr="00342440">
        <w:rPr>
          <w:lang w:val="it-IT" w:eastAsia="ar-SA"/>
        </w:rPr>
        <w:t>Che le aziende consorziate/associate in possesso della certificazione di conformità in bio (in corso di validità producono i seguenti prodotti  (indicare dettagliatamen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675" w:rsidRPr="00342440" w:rsidRDefault="00107675" w:rsidP="00086AAD">
      <w:pPr>
        <w:pStyle w:val="BodyText"/>
        <w:numPr>
          <w:ilvl w:val="0"/>
          <w:numId w:val="3"/>
        </w:numPr>
        <w:tabs>
          <w:tab w:val="clear" w:pos="0"/>
          <w:tab w:val="num" w:pos="1740"/>
        </w:tabs>
        <w:spacing w:before="120"/>
        <w:ind w:left="349"/>
        <w:rPr>
          <w:lang w:val="it-IT" w:eastAsia="ar-SA"/>
        </w:rPr>
      </w:pPr>
      <w:r w:rsidRPr="00342440">
        <w:rPr>
          <w:lang w:val="it-IT" w:eastAsia="ar-SA"/>
        </w:rPr>
        <w:t>di essere in possesso del/i seguente/i certificato/i di conformità in biologico 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r w:rsidRPr="00342440">
        <w:rPr>
          <w:lang w:val="it-IT" w:eastAsia="ar-SA"/>
        </w:rPr>
        <w:t>________________________ rilasciato il ________________________________________;</w:t>
      </w:r>
    </w:p>
    <w:p w:rsidR="00107675" w:rsidRPr="00342440" w:rsidRDefault="00107675" w:rsidP="00342440">
      <w:pPr>
        <w:pStyle w:val="BodyText"/>
        <w:spacing w:before="120"/>
        <w:ind w:left="349"/>
        <w:rPr>
          <w:lang w:val="it-IT" w:eastAsia="ar-SA"/>
        </w:rPr>
      </w:pPr>
    </w:p>
    <w:p w:rsidR="00107675" w:rsidRPr="00342440" w:rsidRDefault="00107675" w:rsidP="00086AAD">
      <w:pPr>
        <w:pStyle w:val="BodyText"/>
        <w:numPr>
          <w:ilvl w:val="0"/>
          <w:numId w:val="3"/>
        </w:numPr>
        <w:tabs>
          <w:tab w:val="clear" w:pos="0"/>
          <w:tab w:val="num" w:pos="1740"/>
        </w:tabs>
        <w:spacing w:before="120"/>
        <w:ind w:left="349"/>
        <w:rPr>
          <w:lang w:val="it-IT" w:eastAsia="ar-SA"/>
        </w:rPr>
      </w:pPr>
      <w:r w:rsidRPr="00342440">
        <w:rPr>
          <w:lang w:val="it-IT" w:eastAsia="ar-SA"/>
        </w:rPr>
        <w:t>che i suoi prodotti sono in possesso delle seguenti attestazioni:</w:t>
      </w:r>
    </w:p>
    <w:p w:rsidR="00107675" w:rsidRPr="00342440" w:rsidRDefault="00107675" w:rsidP="00086AAD">
      <w:pPr>
        <w:pStyle w:val="NormalWeb"/>
        <w:numPr>
          <w:ilvl w:val="0"/>
          <w:numId w:val="7"/>
        </w:numPr>
        <w:spacing w:before="0" w:after="0" w:line="276" w:lineRule="auto"/>
        <w:jc w:val="both"/>
      </w:pPr>
      <w:r w:rsidRPr="00342440">
        <w:t>Prodotti De.Co. __________________________________________(specificare i prodotti);</w:t>
      </w:r>
    </w:p>
    <w:p w:rsidR="00107675" w:rsidRPr="00342440" w:rsidRDefault="00107675" w:rsidP="00086AAD">
      <w:pPr>
        <w:pStyle w:val="NormalWeb"/>
        <w:numPr>
          <w:ilvl w:val="0"/>
          <w:numId w:val="7"/>
        </w:numPr>
        <w:spacing w:before="0" w:after="0" w:line="276" w:lineRule="auto"/>
        <w:jc w:val="both"/>
      </w:pPr>
      <w:r w:rsidRPr="00342440">
        <w:t>Presìdi Slowfood _________________________________________(specificare i prodotti);</w:t>
      </w:r>
    </w:p>
    <w:p w:rsidR="00107675" w:rsidRPr="00342440" w:rsidRDefault="00107675" w:rsidP="00086AAD">
      <w:pPr>
        <w:pStyle w:val="NormalWeb"/>
        <w:numPr>
          <w:ilvl w:val="0"/>
          <w:numId w:val="7"/>
        </w:numPr>
        <w:spacing w:before="0" w:after="0" w:line="276" w:lineRule="auto"/>
        <w:jc w:val="both"/>
      </w:pPr>
      <w:r w:rsidRPr="00342440">
        <w:t>D.O.P./D.O.C. ___________________________________________(specificare i prodotti);</w:t>
      </w:r>
    </w:p>
    <w:p w:rsidR="00107675" w:rsidRPr="00342440" w:rsidRDefault="00107675" w:rsidP="00086AAD">
      <w:pPr>
        <w:pStyle w:val="NormalWeb"/>
        <w:numPr>
          <w:ilvl w:val="0"/>
          <w:numId w:val="7"/>
        </w:numPr>
        <w:spacing w:before="0" w:after="0" w:line="276" w:lineRule="auto"/>
        <w:jc w:val="both"/>
      </w:pPr>
      <w:r w:rsidRPr="00342440">
        <w:t>I.G.T./I.G.P. _____________________________________________(specificare i prodotti);</w:t>
      </w:r>
    </w:p>
    <w:p w:rsidR="00107675" w:rsidRPr="00342440" w:rsidRDefault="00107675" w:rsidP="00086AAD">
      <w:pPr>
        <w:pStyle w:val="NormalWeb"/>
        <w:numPr>
          <w:ilvl w:val="0"/>
          <w:numId w:val="7"/>
        </w:numPr>
        <w:spacing w:before="0" w:after="0" w:line="276" w:lineRule="auto"/>
        <w:jc w:val="both"/>
      </w:pPr>
      <w:r w:rsidRPr="00342440">
        <w:t>S.T.G. __________________________________________________(specificare i prodotti);</w:t>
      </w:r>
    </w:p>
    <w:p w:rsidR="00107675" w:rsidRPr="00AB19F0" w:rsidRDefault="00107675" w:rsidP="000D4661">
      <w:pPr>
        <w:pStyle w:val="BodyText"/>
        <w:numPr>
          <w:ilvl w:val="0"/>
          <w:numId w:val="3"/>
        </w:numPr>
        <w:tabs>
          <w:tab w:val="left" w:pos="349"/>
        </w:tabs>
        <w:spacing w:before="120"/>
        <w:ind w:left="349"/>
        <w:jc w:val="both"/>
        <w:rPr>
          <w:lang w:val="it-IT" w:eastAsia="ar-SA"/>
        </w:rPr>
      </w:pPr>
      <w:r w:rsidRPr="000D4661">
        <w:rPr>
          <w:lang w:val="it-IT" w:eastAsia="ar-SA"/>
        </w:rPr>
        <w:t>di avere letto e di accettare tutte le clausole e le condizioni previste dall'Avviso Pubblico di selezione;</w:t>
      </w:r>
    </w:p>
    <w:p w:rsidR="00107675" w:rsidRDefault="00107675" w:rsidP="000D4661">
      <w:pPr>
        <w:pStyle w:val="BodyText"/>
        <w:numPr>
          <w:ilvl w:val="0"/>
          <w:numId w:val="3"/>
        </w:numPr>
        <w:tabs>
          <w:tab w:val="left" w:pos="349"/>
        </w:tabs>
        <w:spacing w:before="120"/>
        <w:ind w:left="349"/>
        <w:jc w:val="both"/>
        <w:rPr>
          <w:lang w:val="it-IT" w:eastAsia="ar-SA"/>
        </w:rPr>
      </w:pPr>
      <w:r w:rsidRPr="000D4661">
        <w:rPr>
          <w:lang w:val="it-IT" w:eastAsia="ar-SA"/>
        </w:rPr>
        <w:t>di accettare i criteri di selezione delle domande di partecipazione contenuti nell’Avviso Pubblico di selezione;</w:t>
      </w:r>
    </w:p>
    <w:p w:rsidR="00107675" w:rsidRPr="000D4661" w:rsidRDefault="00107675" w:rsidP="000D4661">
      <w:pPr>
        <w:pStyle w:val="BodyText"/>
        <w:numPr>
          <w:ilvl w:val="0"/>
          <w:numId w:val="3"/>
        </w:numPr>
        <w:tabs>
          <w:tab w:val="left" w:pos="361"/>
        </w:tabs>
        <w:spacing w:before="120"/>
        <w:ind w:left="349"/>
        <w:jc w:val="both"/>
        <w:rPr>
          <w:lang w:val="it-IT" w:eastAsia="ar-SA"/>
        </w:rPr>
      </w:pPr>
      <w:r w:rsidRPr="000D4661">
        <w:rPr>
          <w:lang w:val="it-IT" w:eastAsia="ar-SA"/>
        </w:rPr>
        <w:t>che la propria azienda risulta iscritta presso la Camera di Commercio di _________________ al n.___________________con data di iscrizione _____________________;</w:t>
      </w:r>
    </w:p>
    <w:p w:rsidR="00107675" w:rsidRPr="00AB19F0" w:rsidRDefault="00107675" w:rsidP="00AB19F0">
      <w:pPr>
        <w:pStyle w:val="BodyText"/>
        <w:numPr>
          <w:ilvl w:val="0"/>
          <w:numId w:val="3"/>
        </w:numPr>
        <w:tabs>
          <w:tab w:val="left" w:pos="349"/>
        </w:tabs>
        <w:spacing w:before="120"/>
        <w:ind w:left="349"/>
        <w:jc w:val="both"/>
        <w:rPr>
          <w:rFonts w:ascii="Arial" w:hAnsi="Arial" w:cs="Arial"/>
          <w:sz w:val="22"/>
          <w:szCs w:val="22"/>
          <w:lang w:val="it-IT"/>
        </w:rPr>
      </w:pPr>
      <w:r w:rsidRPr="00AB19F0">
        <w:rPr>
          <w:lang w:val="it-IT"/>
        </w:rPr>
        <w:t>di non trovarsi in stato di fallimento, di liquidazione coatta, di concordato preventivo, o nei propri riguardi non sia in corso un procedimento per la dichiarazione di una di tali situazioni;</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AB19F0">
        <w:rPr>
          <w:lang w:val="it-IT"/>
        </w:rPr>
        <w:t>che nei propri confronti non è pendente procedimento per l'applicazione di una delle misure di prevenzione di cui all'articolo 3 della legge 27 dicembre 1956, n. 1423 o di una delle cause ostative previste dall'articolo 10 della legge 31 maggio 1965, n. 575; (l'esclusione e il divieto operano se la pendenza del procedimento riguarda gli amministratori muniti di poteri di rappresentanza o il direttore tecnico)</w:t>
      </w:r>
      <w:r>
        <w:rPr>
          <w:lang w:val="it-IT"/>
        </w:rPr>
        <w:t>;</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resta salva in ogni caso l'applicazione dell'articolo 178 del codice penale e dell'articolo 445, comma 2, del codice di procedura penale;</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non aver violato il divieto di intestazione fiduciaria posto all'articolo 17 della legge 19 marzo 1990, n. 55;</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non aver commesso gravi infrazioni debitamente accertate alle norme in materia di sicurezza</w:t>
      </w:r>
      <w:r>
        <w:rPr>
          <w:lang w:val="it-IT"/>
        </w:rPr>
        <w:t>, igiene</w:t>
      </w:r>
      <w:r w:rsidRPr="000D4661">
        <w:rPr>
          <w:lang w:val="it-IT"/>
        </w:rPr>
        <w:t xml:space="preserve"> e a ogni altro obbligo derivante dai rapporti di lavoro, risultanti dai dati in possesso dell'Osservatorio;</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non aver commesso, secondo motivata valutazione della stazione appaltante, grave negligenza o malafede nell'esecuzione delle prestazioni affidate dalla stazione</w:t>
      </w:r>
      <w:r>
        <w:rPr>
          <w:lang w:val="it-IT"/>
        </w:rPr>
        <w:t xml:space="preserve"> appaltante che bandisce la selezione</w:t>
      </w:r>
      <w:r w:rsidRPr="000D4661">
        <w:rPr>
          <w:lang w:val="it-IT"/>
        </w:rPr>
        <w:t>; o di non aver commesso un errore grave nell'esercizio della loro attività professionale, accertato con qualsiasi mezzo di prova da parte della stazione appaltante;</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non aver commesso violazioni, definitivamente accertate, rispetto agli obblighi relativi al pagamento delle imposte e tasse, secondo la legislazione italiana o quella dello Stato in cui sono stabiliti;</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non aver reso false dichiarazioni in merito ai requisiti e alle condizioni rilevanti per la partecipazione alle procedure di gara e per l'affidamento dei subappalti, risultanti dai dati in possesso dell'Osservatorio, nell'anno antecedente la data di</w:t>
      </w:r>
      <w:r>
        <w:rPr>
          <w:lang w:val="it-IT"/>
        </w:rPr>
        <w:t xml:space="preserve"> pubblicazione dell’Avviso di selezione</w:t>
      </w:r>
      <w:r w:rsidRPr="000D4661">
        <w:rPr>
          <w:lang w:val="it-IT"/>
        </w:rPr>
        <w:t xml:space="preserve">; (lettera così modificata dall'art. </w:t>
      </w:r>
      <w:r w:rsidRPr="000D4661">
        <w:t>2, comma 1, lett. h), d.lgs. n. 152 del 2008)</w:t>
      </w:r>
      <w:r>
        <w:t>;</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non aver commesso violazioni gravi, definitivamente accertate, alle norme in materia di contributi previdenziali e assistenziali, secondo la legislazione italiana o dello Stato in cui sono stabiliti;</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 xml:space="preserve">che nei 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(lettera così modificata dall'art. </w:t>
      </w:r>
      <w:r w:rsidRPr="000D4661">
        <w:t>3, comma 1, lettera e), d.lgs. n. 113 del 2007)</w:t>
      </w:r>
      <w:r>
        <w:t>;</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 xml:space="preserve">che, anche in assenza nei propri confronti di un procedimento per l’applicazione di una misura di prevenzione o di una causa ostativa ivi previste, pur essendo stato vittima dei reati previsti e puniti dagli articoli 317 e 629 del codice penale aggravati ai sensi dell’articolo 7 del decreto-legge 13 maggio 1991, n. 152, convertito, con modificazioni, dalla legge 12 luglio 1991, n. 203, risulta aver denunciato i fatti all’autorità giudiziaria, ove ricorrano i casi previsti dall’articolo 4, primo comma, della legge 24 novembre 1981, n. 689.( </w:t>
      </w:r>
      <w:r w:rsidRPr="00B00F71">
        <w:rPr>
          <w:lang w:val="it-IT"/>
        </w:rPr>
        <w:t xml:space="preserve">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 (lettera aggiunta dall'art. </w:t>
      </w:r>
      <w:r w:rsidRPr="000D4661">
        <w:t>2, comma 19, legge n. 94 del 2009);</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non trovarsi, rispetto ad un altro partecipante alla m</w:t>
      </w:r>
      <w:r>
        <w:rPr>
          <w:lang w:val="it-IT"/>
        </w:rPr>
        <w:t>edesima procedura di selezione</w:t>
      </w:r>
      <w:r w:rsidRPr="000D4661">
        <w:rPr>
          <w:lang w:val="it-IT"/>
        </w:rPr>
        <w:t xml:space="preserve">, in una situazione di controllo di cui all'articolo 2359 del codice civile o in una qualsiasi relazione, anche di fatto, nel caso in cui la situazione di controllo o la relazione comporti che le offerte sono imputabili ad un unico centro decisionale. </w:t>
      </w:r>
      <w:r w:rsidRPr="00545F63">
        <w:rPr>
          <w:lang w:val="it-IT"/>
        </w:rPr>
        <w:t>(lettera aggiunta dall'art. 3, comma 1, legge n. 166 del 2009);</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non trovarsi in nessuna delle condizioni ostative previste dalla normativa antimafia;</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Pr>
          <w:lang w:val="it-IT"/>
        </w:rPr>
        <w:t>che la</w:t>
      </w:r>
      <w:r w:rsidRPr="00342440">
        <w:rPr>
          <w:lang w:val="it-IT"/>
        </w:rPr>
        <w:t>/le</w:t>
      </w:r>
      <w:r w:rsidRPr="000D4661">
        <w:rPr>
          <w:lang w:val="it-IT"/>
        </w:rPr>
        <w:t xml:space="preserve"> copia</w:t>
      </w:r>
      <w:r w:rsidRPr="00342440">
        <w:rPr>
          <w:lang w:val="it-IT"/>
        </w:rPr>
        <w:t>/e</w:t>
      </w:r>
      <w:r w:rsidRPr="000D4661">
        <w:rPr>
          <w:lang w:val="it-IT"/>
        </w:rPr>
        <w:t xml:space="preserve"> del</w:t>
      </w:r>
      <w:r w:rsidRPr="00342440">
        <w:rPr>
          <w:lang w:val="it-IT"/>
        </w:rPr>
        <w:t>/dei</w:t>
      </w:r>
      <w:r w:rsidRPr="000D4661">
        <w:rPr>
          <w:lang w:val="it-IT"/>
        </w:rPr>
        <w:t xml:space="preserve"> certificato</w:t>
      </w:r>
      <w:r w:rsidRPr="00342440">
        <w:rPr>
          <w:lang w:val="it-IT"/>
        </w:rPr>
        <w:t>/i</w:t>
      </w:r>
      <w:r w:rsidRPr="000D4661">
        <w:rPr>
          <w:lang w:val="it-IT"/>
        </w:rPr>
        <w:t xml:space="preserve"> di conformità in biologico allegato alla presenta domanda di p</w:t>
      </w:r>
      <w:r>
        <w:rPr>
          <w:lang w:val="it-IT"/>
        </w:rPr>
        <w:t xml:space="preserve">artecipazione 1. </w:t>
      </w:r>
      <w:r w:rsidRPr="00342440">
        <w:rPr>
          <w:lang w:val="it-IT"/>
        </w:rPr>
        <w:t>è/sono relativo/i ad aziende consorziate/associate al consorzio/associazione</w:t>
      </w:r>
      <w:r>
        <w:rPr>
          <w:lang w:val="it-IT"/>
        </w:rPr>
        <w:t xml:space="preserve"> </w:t>
      </w:r>
      <w:r w:rsidRPr="000D4661">
        <w:rPr>
          <w:lang w:val="it-IT"/>
        </w:rPr>
        <w:t>di cui lo stesso è rappresentante legale; 2. è</w:t>
      </w:r>
      <w:r w:rsidRPr="00342440">
        <w:rPr>
          <w:lang w:val="it-IT"/>
        </w:rPr>
        <w:t>/sono</w:t>
      </w:r>
      <w:r w:rsidRPr="000D4661">
        <w:rPr>
          <w:lang w:val="it-IT"/>
        </w:rPr>
        <w:t xml:space="preserve"> copia conforme dell’originale presente presso gli uffici </w:t>
      </w:r>
      <w:r w:rsidRPr="00342440">
        <w:rPr>
          <w:lang w:val="it-IT"/>
        </w:rPr>
        <w:t>dell’azienda/aziende consorziata/associata</w:t>
      </w:r>
      <w:r w:rsidRPr="000D4661">
        <w:rPr>
          <w:lang w:val="it-IT"/>
        </w:rPr>
        <w:t xml:space="preserve"> stessa; 3. è</w:t>
      </w:r>
      <w:r w:rsidRPr="00342440">
        <w:rPr>
          <w:lang w:val="it-IT"/>
        </w:rPr>
        <w:t>/sono</w:t>
      </w:r>
      <w:r w:rsidRPr="000D4661">
        <w:rPr>
          <w:lang w:val="it-IT"/>
        </w:rPr>
        <w:t xml:space="preserve"> in corso di validità</w:t>
      </w:r>
      <w:r>
        <w:rPr>
          <w:lang w:val="it-IT"/>
        </w:rPr>
        <w:t>;</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Pr>
          <w:lang w:val="it-IT"/>
        </w:rPr>
        <w:t xml:space="preserve">di essere </w:t>
      </w:r>
      <w:r w:rsidRPr="000D4661">
        <w:rPr>
          <w:lang w:val="it-IT"/>
        </w:rPr>
        <w:t xml:space="preserve">consapevole del fatto che sono a </w:t>
      </w:r>
      <w:r>
        <w:rPr>
          <w:lang w:val="it-IT"/>
        </w:rPr>
        <w:t xml:space="preserve">proprio </w:t>
      </w:r>
      <w:r w:rsidRPr="000D4661">
        <w:rPr>
          <w:lang w:val="it-IT"/>
        </w:rPr>
        <w:t xml:space="preserve">carico i costi di viaggio, vitto ed alloggio per </w:t>
      </w:r>
      <w:r>
        <w:rPr>
          <w:lang w:val="it-IT"/>
        </w:rPr>
        <w:t xml:space="preserve">il proprio personale </w:t>
      </w:r>
      <w:r w:rsidRPr="000D4661">
        <w:rPr>
          <w:lang w:val="it-IT"/>
        </w:rPr>
        <w:t>la partecipazione alla Biofach 2015</w:t>
      </w:r>
      <w:r>
        <w:rPr>
          <w:lang w:val="it-IT"/>
        </w:rPr>
        <w:t>;</w:t>
      </w:r>
    </w:p>
    <w:p w:rsidR="00107675" w:rsidRPr="000D4661"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Pr>
          <w:lang w:val="it-IT"/>
        </w:rPr>
        <w:t xml:space="preserve">di essere </w:t>
      </w:r>
      <w:r w:rsidRPr="000D4661">
        <w:rPr>
          <w:lang w:val="it-IT"/>
        </w:rPr>
        <w:t>consapevole del fatto che la fiera BIOFACH è dedicata ai prodotti biologici certificati ed è visitata dai professionisti del settore, non è quindi aperta al pubblico;</w:t>
      </w:r>
    </w:p>
    <w:p w:rsidR="00107675" w:rsidRPr="001C3AFC" w:rsidRDefault="00107675" w:rsidP="000D4661">
      <w:pPr>
        <w:pStyle w:val="BodyText"/>
        <w:numPr>
          <w:ilvl w:val="0"/>
          <w:numId w:val="3"/>
        </w:numPr>
        <w:tabs>
          <w:tab w:val="left" w:pos="364"/>
        </w:tabs>
        <w:spacing w:before="120"/>
        <w:ind w:left="364"/>
        <w:jc w:val="both"/>
        <w:rPr>
          <w:lang w:val="it-IT"/>
        </w:rPr>
      </w:pPr>
      <w:r w:rsidRPr="001C3AFC">
        <w:rPr>
          <w:lang w:val="it-IT"/>
        </w:rPr>
        <w:t>che la propria azienda non si trova in situazione di grave squilibrio economico-patrimoniale tale da non consentire di far fronte alle proprie obbligazioni;</w:t>
      </w:r>
    </w:p>
    <w:p w:rsidR="00107675" w:rsidRPr="001C3AFC" w:rsidRDefault="00107675" w:rsidP="001C3AFC">
      <w:pPr>
        <w:pStyle w:val="BodyText"/>
        <w:numPr>
          <w:ilvl w:val="0"/>
          <w:numId w:val="3"/>
        </w:numPr>
        <w:tabs>
          <w:tab w:val="left" w:pos="349"/>
        </w:tabs>
        <w:spacing w:before="120"/>
        <w:ind w:left="364"/>
        <w:jc w:val="both"/>
        <w:rPr>
          <w:lang w:val="it-IT"/>
        </w:rPr>
      </w:pPr>
      <w:r w:rsidRPr="001C3AFC">
        <w:rPr>
          <w:lang w:val="it-IT"/>
        </w:rPr>
        <w:t>di assicurare la presenza personalmente o tramit</w:t>
      </w:r>
      <w:r>
        <w:rPr>
          <w:lang w:val="it-IT"/>
        </w:rPr>
        <w:t>e un delegato</w:t>
      </w:r>
      <w:r w:rsidRPr="001C3AFC">
        <w:rPr>
          <w:lang w:val="it-IT"/>
        </w:rPr>
        <w:t>, dal giorno precedente l'inizio della manifestazione al giorno di chiusura e di non essere presente in altri spazi espositivi  della manifestazione di cui alla presente domanda;</w:t>
      </w:r>
    </w:p>
    <w:p w:rsidR="00107675" w:rsidRPr="001C3AFC"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sidRPr="000D4661">
        <w:rPr>
          <w:lang w:val="it-IT"/>
        </w:rPr>
        <w:t>di impegnarsi a rispettare, in caso di selezione, le regole di civile convivenza e le regole poste sia dagli organizzatori della manifestazione fieristica che dal Gal Isc Madonie e suoi rappresentanti presenti in loco</w:t>
      </w:r>
      <w:r>
        <w:rPr>
          <w:lang w:val="it-IT"/>
        </w:rPr>
        <w:t>;</w:t>
      </w:r>
    </w:p>
    <w:p w:rsidR="00107675" w:rsidRPr="001C3AFC" w:rsidRDefault="00107675" w:rsidP="000D4661">
      <w:pPr>
        <w:pStyle w:val="BodyText"/>
        <w:numPr>
          <w:ilvl w:val="0"/>
          <w:numId w:val="3"/>
        </w:numPr>
        <w:tabs>
          <w:tab w:val="left" w:pos="349"/>
        </w:tabs>
        <w:spacing w:before="120"/>
        <w:ind w:left="349"/>
        <w:jc w:val="both"/>
        <w:rPr>
          <w:rFonts w:ascii="Arial" w:hAnsi="Arial" w:cs="Arial"/>
          <w:sz w:val="22"/>
          <w:szCs w:val="22"/>
          <w:lang w:val="it-IT"/>
        </w:rPr>
      </w:pPr>
      <w:r>
        <w:rPr>
          <w:lang w:val="it-IT"/>
        </w:rPr>
        <w:t>che i propri prodotti sono conformi alle normative di circolazione previste dal Paese ospitante la manifestazione fieristica Biofach 2015;</w:t>
      </w:r>
    </w:p>
    <w:p w:rsidR="00107675" w:rsidRPr="001C3AFC" w:rsidRDefault="00107675" w:rsidP="001C3AFC">
      <w:pPr>
        <w:pStyle w:val="BodyText"/>
        <w:numPr>
          <w:ilvl w:val="0"/>
          <w:numId w:val="3"/>
        </w:numPr>
        <w:tabs>
          <w:tab w:val="left" w:pos="349"/>
        </w:tabs>
        <w:spacing w:before="120"/>
        <w:ind w:left="349"/>
        <w:jc w:val="both"/>
        <w:rPr>
          <w:rFonts w:ascii="Arial" w:hAnsi="Arial" w:cs="Arial"/>
          <w:sz w:val="22"/>
          <w:szCs w:val="22"/>
          <w:lang w:val="it-IT"/>
        </w:rPr>
      </w:pPr>
      <w:r>
        <w:rPr>
          <w:lang w:val="it-IT"/>
        </w:rPr>
        <w:t>di esonerare il Gal Isc Madonie da ogni responsabilità, civile e/o penale, e onere economico derivante dal mancato rispetto della normativa civile e penale in vigore, anche Paese ospitante la manifestazione fieristica Biofach 2015;</w:t>
      </w:r>
    </w:p>
    <w:p w:rsidR="00107675" w:rsidRPr="001C3AFC" w:rsidRDefault="00107675" w:rsidP="001C3AFC">
      <w:pPr>
        <w:pStyle w:val="BodyText"/>
        <w:numPr>
          <w:ilvl w:val="0"/>
          <w:numId w:val="3"/>
        </w:numPr>
        <w:tabs>
          <w:tab w:val="left" w:pos="349"/>
        </w:tabs>
        <w:spacing w:before="120"/>
        <w:ind w:left="349"/>
        <w:jc w:val="both"/>
        <w:rPr>
          <w:rFonts w:ascii="Arial" w:hAnsi="Arial" w:cs="Arial"/>
          <w:sz w:val="22"/>
          <w:szCs w:val="22"/>
          <w:lang w:val="it-IT"/>
        </w:rPr>
      </w:pPr>
      <w:r w:rsidRPr="001C3AFC">
        <w:rPr>
          <w:lang w:val="it-IT"/>
        </w:rPr>
        <w:t>di essere informato, ai sensi e per gli effetti del Decreto legislativo n. 196/2003, che i dati personali raccolti saranno trattati, anche con strumenti informatici, esclusivamente nell’ambito del procedimento per il quale la presente dichiarazione viene resa.</w:t>
      </w:r>
    </w:p>
    <w:p w:rsidR="00107675" w:rsidRDefault="00107675" w:rsidP="00560866">
      <w:pPr>
        <w:autoSpaceDE w:val="0"/>
        <w:autoSpaceDN w:val="0"/>
        <w:adjustRightInd w:val="0"/>
        <w:jc w:val="both"/>
        <w:rPr>
          <w:rFonts w:ascii="Times New Roman" w:hAnsi="Times New Roman" w:cs="Times New Roman"/>
          <w:b/>
          <w:bCs/>
          <w:sz w:val="24"/>
          <w:szCs w:val="24"/>
        </w:rPr>
      </w:pPr>
    </w:p>
    <w:p w:rsidR="00107675" w:rsidRPr="00B602AB" w:rsidRDefault="00107675" w:rsidP="00560866">
      <w:pPr>
        <w:autoSpaceDE w:val="0"/>
        <w:autoSpaceDN w:val="0"/>
        <w:adjustRightInd w:val="0"/>
        <w:jc w:val="both"/>
        <w:rPr>
          <w:rFonts w:ascii="Times New Roman" w:hAnsi="Times New Roman" w:cs="Times New Roman"/>
          <w:sz w:val="24"/>
          <w:szCs w:val="24"/>
        </w:rPr>
      </w:pPr>
      <w:r w:rsidRPr="00B602AB">
        <w:rPr>
          <w:rFonts w:ascii="Times New Roman" w:hAnsi="Times New Roman" w:cs="Times New Roman"/>
          <w:b/>
          <w:bCs/>
          <w:sz w:val="24"/>
          <w:szCs w:val="24"/>
        </w:rPr>
        <w:t>Allega alla presente</w:t>
      </w:r>
      <w:r w:rsidRPr="00B602AB">
        <w:rPr>
          <w:rFonts w:ascii="Times New Roman" w:hAnsi="Times New Roman" w:cs="Times New Roman"/>
          <w:sz w:val="24"/>
          <w:szCs w:val="24"/>
        </w:rPr>
        <w:t>:</w:t>
      </w:r>
    </w:p>
    <w:p w:rsidR="00107675" w:rsidRPr="00342440" w:rsidRDefault="00107675" w:rsidP="00086AAD">
      <w:pPr>
        <w:pStyle w:val="NormalWeb"/>
        <w:numPr>
          <w:ilvl w:val="0"/>
          <w:numId w:val="10"/>
        </w:numPr>
        <w:spacing w:before="0" w:after="0" w:line="276" w:lineRule="auto"/>
        <w:jc w:val="both"/>
      </w:pPr>
      <w:r w:rsidRPr="00342440">
        <w:t>copia fotostatica di valido documento di riconoscimento del rappresentante legale;</w:t>
      </w:r>
    </w:p>
    <w:p w:rsidR="00107675" w:rsidRPr="00342440" w:rsidRDefault="00107675" w:rsidP="00086AAD">
      <w:pPr>
        <w:pStyle w:val="NormalWeb"/>
        <w:numPr>
          <w:ilvl w:val="0"/>
          <w:numId w:val="10"/>
        </w:numPr>
        <w:spacing w:before="0" w:after="0" w:line="276" w:lineRule="auto"/>
        <w:jc w:val="both"/>
      </w:pPr>
      <w:r w:rsidRPr="00342440">
        <w:t>copia conforme all’originale dei certificati di validità in biologico (in corso di validità) relativi alle aziende consorziate/associate i cui prodotti si propone vengano esposti al Biofach 2015;</w:t>
      </w:r>
    </w:p>
    <w:p w:rsidR="00107675" w:rsidRPr="00342440" w:rsidRDefault="00107675" w:rsidP="00086AAD">
      <w:pPr>
        <w:pStyle w:val="NormalWeb"/>
        <w:numPr>
          <w:ilvl w:val="0"/>
          <w:numId w:val="10"/>
        </w:numPr>
        <w:spacing w:before="0" w:after="0" w:line="276" w:lineRule="auto"/>
        <w:jc w:val="both"/>
      </w:pPr>
      <w:r w:rsidRPr="00342440">
        <w:t>copia dello statuto;</w:t>
      </w:r>
    </w:p>
    <w:p w:rsidR="00107675" w:rsidRPr="00342440" w:rsidRDefault="00107675" w:rsidP="00086AAD">
      <w:pPr>
        <w:pStyle w:val="NormalWeb"/>
        <w:numPr>
          <w:ilvl w:val="0"/>
          <w:numId w:val="10"/>
        </w:numPr>
        <w:spacing w:before="0" w:after="0" w:line="276" w:lineRule="auto"/>
        <w:jc w:val="both"/>
      </w:pPr>
      <w:r w:rsidRPr="00342440">
        <w:t>elenco degli associati/consorziati che si intende rappresentare al Biofach 2015.</w:t>
      </w:r>
    </w:p>
    <w:p w:rsidR="00107675" w:rsidRPr="00C11EC2" w:rsidRDefault="00107675" w:rsidP="001C3AFC">
      <w:pPr>
        <w:autoSpaceDE w:val="0"/>
        <w:autoSpaceDN w:val="0"/>
        <w:adjustRightInd w:val="0"/>
        <w:ind w:left="720"/>
        <w:jc w:val="both"/>
        <w:rPr>
          <w:rFonts w:ascii="Times New Roman" w:hAnsi="Times New Roman" w:cs="Times New Roman"/>
          <w:sz w:val="24"/>
          <w:szCs w:val="24"/>
        </w:rPr>
      </w:pPr>
    </w:p>
    <w:p w:rsidR="00107675" w:rsidRPr="00B602AB" w:rsidRDefault="00107675" w:rsidP="00560866">
      <w:pPr>
        <w:jc w:val="both"/>
        <w:rPr>
          <w:rFonts w:ascii="Times New Roman" w:hAnsi="Times New Roman" w:cs="Times New Roman"/>
          <w:sz w:val="24"/>
          <w:szCs w:val="24"/>
        </w:rPr>
      </w:pPr>
      <w:r w:rsidRPr="00B602AB">
        <w:rPr>
          <w:rFonts w:ascii="Times New Roman" w:hAnsi="Times New Roman" w:cs="Times New Roman"/>
          <w:sz w:val="24"/>
          <w:szCs w:val="24"/>
        </w:rPr>
        <w:t xml:space="preserve">                                                                                                                              FIRMA</w:t>
      </w:r>
    </w:p>
    <w:p w:rsidR="00107675" w:rsidRPr="00B602AB" w:rsidRDefault="00107675" w:rsidP="00560866">
      <w:pPr>
        <w:autoSpaceDE w:val="0"/>
        <w:autoSpaceDN w:val="0"/>
        <w:adjustRightInd w:val="0"/>
        <w:jc w:val="both"/>
        <w:rPr>
          <w:rFonts w:ascii="Times New Roman" w:hAnsi="Times New Roman" w:cs="Times New Roman"/>
          <w:b/>
          <w:bCs/>
          <w:i/>
          <w:iCs/>
          <w:sz w:val="24"/>
          <w:szCs w:val="24"/>
        </w:rPr>
      </w:pPr>
    </w:p>
    <w:p w:rsidR="00107675" w:rsidRPr="00545F63" w:rsidRDefault="00107675" w:rsidP="00545F63">
      <w:pPr>
        <w:jc w:val="both"/>
        <w:rPr>
          <w:rFonts w:ascii="Times New Roman" w:hAnsi="Times New Roman" w:cs="Times New Roman"/>
        </w:rPr>
      </w:pPr>
      <w:bookmarkStart w:id="0" w:name="_GoBack"/>
      <w:bookmarkEnd w:id="0"/>
      <w:r w:rsidRPr="00342440">
        <w:rPr>
          <w:rFonts w:ascii="Times New Roman" w:hAnsi="Times New Roman" w:cs="Times New Roman"/>
          <w:b/>
          <w:bCs/>
        </w:rPr>
        <w:t>N.B.:</w:t>
      </w:r>
      <w:r>
        <w:rPr>
          <w:rFonts w:ascii="Times New Roman" w:hAnsi="Times New Roman" w:cs="Times New Roman"/>
          <w:b/>
          <w:bCs/>
        </w:rPr>
        <w:t xml:space="preserve"> </w:t>
      </w:r>
      <w:r w:rsidRPr="00C11EC2">
        <w:rPr>
          <w:rFonts w:ascii="Times New Roman" w:hAnsi="Times New Roman" w:cs="Times New Roman"/>
          <w:b/>
          <w:bCs/>
        </w:rPr>
        <w:t>È VIETATO MODIFICARE IL TESTO DEL PRESENTE MODULO</w:t>
      </w:r>
    </w:p>
    <w:sectPr w:rsidR="00107675" w:rsidRPr="00545F63" w:rsidSect="00C95F97">
      <w:headerReference w:type="default" r:id="rId7"/>
      <w:footerReference w:type="even" r:id="rId8"/>
      <w:footerReference w:type="default" r:id="rId9"/>
      <w:headerReference w:type="first" r:id="rId10"/>
      <w:footerReference w:type="first" r:id="rId11"/>
      <w:pgSz w:w="11906" w:h="16838"/>
      <w:pgMar w:top="851" w:right="1134" w:bottom="1403" w:left="1134" w:header="1417"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675" w:rsidRDefault="00107675">
      <w:pPr>
        <w:spacing w:after="0" w:line="240" w:lineRule="auto"/>
      </w:pPr>
      <w:r>
        <w:separator/>
      </w:r>
    </w:p>
  </w:endnote>
  <w:endnote w:type="continuationSeparator" w:id="0">
    <w:p w:rsidR="00107675" w:rsidRDefault="00107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75" w:rsidRDefault="001076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75" w:rsidRDefault="001076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75" w:rsidRDefault="001076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675" w:rsidRDefault="00107675">
      <w:pPr>
        <w:spacing w:after="0" w:line="240" w:lineRule="auto"/>
      </w:pPr>
      <w:r>
        <w:separator/>
      </w:r>
    </w:p>
  </w:footnote>
  <w:footnote w:type="continuationSeparator" w:id="0">
    <w:p w:rsidR="00107675" w:rsidRDefault="00107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75" w:rsidRDefault="00107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75" w:rsidRDefault="001076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DF649E3"/>
    <w:multiLevelType w:val="hybridMultilevel"/>
    <w:tmpl w:val="89CAA204"/>
    <w:lvl w:ilvl="0" w:tplc="5276E87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5137AF"/>
    <w:multiLevelType w:val="hybridMultilevel"/>
    <w:tmpl w:val="DB6E852C"/>
    <w:lvl w:ilvl="0" w:tplc="04100017">
      <w:start w:val="1"/>
      <w:numFmt w:val="lowerLetter"/>
      <w:lvlText w:val="%1)"/>
      <w:lvlJc w:val="left"/>
      <w:pPr>
        <w:ind w:left="720" w:hanging="360"/>
      </w:pPr>
      <w:rPr>
        <w:rFonts w:cs="Times New Roman" w:hint="default"/>
      </w:rPr>
    </w:lvl>
    <w:lvl w:ilvl="1" w:tplc="88A21244">
      <w:start w:val="1"/>
      <w:numFmt w:val="decimal"/>
      <w:lvlText w:val="%2."/>
      <w:lvlJc w:val="left"/>
      <w:pPr>
        <w:ind w:left="1440" w:hanging="360"/>
      </w:pPr>
      <w:rPr>
        <w:rFonts w:cs="Times New Roman" w:hint="default"/>
        <w:b w:val="0"/>
        <w:i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6EC37F3"/>
    <w:multiLevelType w:val="hybridMultilevel"/>
    <w:tmpl w:val="90FC840A"/>
    <w:lvl w:ilvl="0" w:tplc="2C308ABA">
      <w:start w:val="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A06BEF"/>
    <w:multiLevelType w:val="hybridMultilevel"/>
    <w:tmpl w:val="03D2CFC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DB02EA5"/>
    <w:multiLevelType w:val="hybridMultilevel"/>
    <w:tmpl w:val="05BE9B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49A42D7"/>
    <w:multiLevelType w:val="hybridMultilevel"/>
    <w:tmpl w:val="D54A03CE"/>
    <w:lvl w:ilvl="0" w:tplc="0410000D">
      <w:start w:val="1"/>
      <w:numFmt w:val="bullet"/>
      <w:lvlText w:val=""/>
      <w:lvlJc w:val="left"/>
      <w:pPr>
        <w:ind w:left="720" w:hanging="360"/>
      </w:pPr>
      <w:rPr>
        <w:rFonts w:ascii="Wingdings" w:hAnsi="Wingdings" w:hint="default"/>
      </w:rPr>
    </w:lvl>
    <w:lvl w:ilvl="1" w:tplc="88A21244">
      <w:start w:val="1"/>
      <w:numFmt w:val="decimal"/>
      <w:lvlText w:val="%2."/>
      <w:lvlJc w:val="left"/>
      <w:pPr>
        <w:ind w:left="1440" w:hanging="360"/>
      </w:pPr>
      <w:rPr>
        <w:rFonts w:cs="Times New Roman" w:hint="default"/>
        <w:b w:val="0"/>
        <w:i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72B420FF"/>
    <w:multiLevelType w:val="hybridMultilevel"/>
    <w:tmpl w:val="1626F490"/>
    <w:lvl w:ilvl="0" w:tplc="5276E87A">
      <w:start w:val="1"/>
      <w:numFmt w:val="bullet"/>
      <w:lvlText w:val=""/>
      <w:lvlJc w:val="left"/>
      <w:pPr>
        <w:ind w:left="720" w:hanging="360"/>
      </w:pPr>
      <w:rPr>
        <w:rFonts w:ascii="Wingdings" w:hAnsi="Wingdings" w:hint="default"/>
      </w:rPr>
    </w:lvl>
    <w:lvl w:ilvl="1" w:tplc="88A21244">
      <w:start w:val="1"/>
      <w:numFmt w:val="decimal"/>
      <w:lvlText w:val="%2."/>
      <w:lvlJc w:val="left"/>
      <w:pPr>
        <w:ind w:left="1440" w:hanging="360"/>
      </w:pPr>
      <w:rPr>
        <w:rFonts w:cs="Times New Roman" w:hint="default"/>
        <w:b w:val="0"/>
        <w:i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7BBF3124"/>
    <w:multiLevelType w:val="hybridMultilevel"/>
    <w:tmpl w:val="B3CE860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E265EBF"/>
    <w:multiLevelType w:val="hybridMultilevel"/>
    <w:tmpl w:val="0D5CFC0C"/>
    <w:lvl w:ilvl="0" w:tplc="158632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5"/>
  </w:num>
  <w:num w:numId="6">
    <w:abstractNumId w:val="9"/>
  </w:num>
  <w:num w:numId="7">
    <w:abstractNumId w:val="1"/>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866"/>
    <w:rsid w:val="00086AAD"/>
    <w:rsid w:val="000A4076"/>
    <w:rsid w:val="000D4661"/>
    <w:rsid w:val="00107675"/>
    <w:rsid w:val="001347B8"/>
    <w:rsid w:val="001A1AE0"/>
    <w:rsid w:val="001C3AFC"/>
    <w:rsid w:val="00254779"/>
    <w:rsid w:val="00291068"/>
    <w:rsid w:val="002A010E"/>
    <w:rsid w:val="002F6F99"/>
    <w:rsid w:val="00342440"/>
    <w:rsid w:val="0052590D"/>
    <w:rsid w:val="005442FE"/>
    <w:rsid w:val="00545F63"/>
    <w:rsid w:val="00560866"/>
    <w:rsid w:val="007B14D2"/>
    <w:rsid w:val="007B4C69"/>
    <w:rsid w:val="008405BB"/>
    <w:rsid w:val="008D2B6E"/>
    <w:rsid w:val="00A04188"/>
    <w:rsid w:val="00AB19F0"/>
    <w:rsid w:val="00B00F71"/>
    <w:rsid w:val="00B602AB"/>
    <w:rsid w:val="00C11EC2"/>
    <w:rsid w:val="00C95F97"/>
    <w:rsid w:val="00E954E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66"/>
    <w:pPr>
      <w:suppressAutoHyphens/>
      <w:spacing w:after="200" w:line="276" w:lineRule="auto"/>
    </w:pPr>
    <w:rPr>
      <w:rFonts w:cs="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0866"/>
    <w:pPr>
      <w:tabs>
        <w:tab w:val="center" w:pos="4819"/>
        <w:tab w:val="right" w:pos="9638"/>
      </w:tabs>
    </w:pPr>
  </w:style>
  <w:style w:type="character" w:customStyle="1" w:styleId="HeaderChar">
    <w:name w:val="Header Char"/>
    <w:basedOn w:val="DefaultParagraphFont"/>
    <w:link w:val="Header"/>
    <w:uiPriority w:val="99"/>
    <w:locked/>
    <w:rsid w:val="00560866"/>
    <w:rPr>
      <w:rFonts w:ascii="Calibri" w:eastAsia="Times New Roman" w:hAnsi="Calibri" w:cs="Calibri"/>
      <w:lang w:eastAsia="ar-SA" w:bidi="ar-SA"/>
    </w:rPr>
  </w:style>
  <w:style w:type="paragraph" w:styleId="Footer">
    <w:name w:val="footer"/>
    <w:basedOn w:val="Normal"/>
    <w:link w:val="FooterChar"/>
    <w:uiPriority w:val="99"/>
    <w:rsid w:val="00560866"/>
    <w:pPr>
      <w:tabs>
        <w:tab w:val="center" w:pos="4819"/>
        <w:tab w:val="right" w:pos="9638"/>
      </w:tabs>
    </w:pPr>
  </w:style>
  <w:style w:type="character" w:customStyle="1" w:styleId="FooterChar">
    <w:name w:val="Footer Char"/>
    <w:basedOn w:val="DefaultParagraphFont"/>
    <w:link w:val="Footer"/>
    <w:uiPriority w:val="99"/>
    <w:locked/>
    <w:rsid w:val="00560866"/>
    <w:rPr>
      <w:rFonts w:ascii="Calibri" w:eastAsia="Times New Roman" w:hAnsi="Calibri" w:cs="Calibri"/>
      <w:lang w:eastAsia="ar-SA" w:bidi="ar-SA"/>
    </w:rPr>
  </w:style>
  <w:style w:type="paragraph" w:styleId="NormalWeb">
    <w:name w:val="Normal (Web)"/>
    <w:basedOn w:val="Normal"/>
    <w:uiPriority w:val="99"/>
    <w:rsid w:val="00560866"/>
    <w:pPr>
      <w:spacing w:before="280" w:after="280"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AB19F0"/>
    <w:pPr>
      <w:spacing w:after="120" w:line="240" w:lineRule="auto"/>
    </w:pPr>
    <w:rPr>
      <w:rFonts w:ascii="Times New Roman" w:eastAsia="Times New Roman" w:hAnsi="Times New Roman" w:cs="Times New Roman"/>
      <w:sz w:val="24"/>
      <w:szCs w:val="24"/>
      <w:lang w:val="en-GB" w:eastAsia="zh-CN"/>
    </w:rPr>
  </w:style>
  <w:style w:type="character" w:customStyle="1" w:styleId="BodyTextChar">
    <w:name w:val="Body Text Char"/>
    <w:basedOn w:val="DefaultParagraphFont"/>
    <w:link w:val="BodyText"/>
    <w:uiPriority w:val="99"/>
    <w:locked/>
    <w:rsid w:val="00AB19F0"/>
    <w:rPr>
      <w:rFonts w:ascii="Times New Roman" w:hAnsi="Times New Roman" w:cs="Times New Roman"/>
      <w:sz w:val="24"/>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1668</Words>
  <Characters>9508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GAL ISC MADONIE</dc:creator>
  <cp:keywords/>
  <dc:description/>
  <cp:lastModifiedBy>Reca</cp:lastModifiedBy>
  <cp:revision>2</cp:revision>
  <dcterms:created xsi:type="dcterms:W3CDTF">2014-11-03T15:57:00Z</dcterms:created>
  <dcterms:modified xsi:type="dcterms:W3CDTF">2014-11-03T15:57:00Z</dcterms:modified>
</cp:coreProperties>
</file>