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81" w:rsidRPr="00FB78AA" w:rsidRDefault="00F25881" w:rsidP="00F2588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8AA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="007D4889">
        <w:rPr>
          <w:rFonts w:ascii="Times New Roman" w:hAnsi="Times New Roman" w:cs="Times New Roman"/>
          <w:bCs/>
          <w:i/>
          <w:sz w:val="24"/>
          <w:szCs w:val="24"/>
        </w:rPr>
        <w:t>ODULO</w:t>
      </w:r>
      <w:r w:rsidRPr="00FB78AA">
        <w:rPr>
          <w:rFonts w:ascii="Times New Roman" w:hAnsi="Times New Roman" w:cs="Times New Roman"/>
          <w:bCs/>
          <w:i/>
          <w:sz w:val="24"/>
          <w:szCs w:val="24"/>
        </w:rPr>
        <w:t xml:space="preserve"> “</w:t>
      </w:r>
      <w:r w:rsidR="00FB78AA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Pr="00FB78A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F25881" w:rsidRDefault="00F25881" w:rsidP="00F25881">
      <w:pPr>
        <w:pStyle w:val="Corpodeltesto"/>
        <w:rPr>
          <w:rFonts w:ascii="Times New Roman" w:hAnsi="Times New Roman" w:cs="Times New Roman"/>
        </w:rPr>
      </w:pPr>
    </w:p>
    <w:p w:rsidR="00477083" w:rsidRDefault="00F25881" w:rsidP="00477083">
      <w:pPr>
        <w:pStyle w:val="Corpodeltesto"/>
        <w:jc w:val="center"/>
        <w:rPr>
          <w:rFonts w:ascii="Times New Roman" w:hAnsi="Times New Roman" w:cs="Times New Roman"/>
          <w:sz w:val="22"/>
          <w:szCs w:val="22"/>
        </w:rPr>
      </w:pPr>
      <w:r w:rsidRPr="00FB78AA">
        <w:rPr>
          <w:rFonts w:ascii="Times New Roman" w:hAnsi="Times New Roman" w:cs="Times New Roman"/>
          <w:sz w:val="22"/>
          <w:szCs w:val="22"/>
        </w:rPr>
        <w:t xml:space="preserve">SCHEMA PER LA REDAZIONE DELL’OFFERTA ECONOMICA </w:t>
      </w:r>
    </w:p>
    <w:p w:rsidR="00F25881" w:rsidRPr="00FB78AA" w:rsidRDefault="00F25881" w:rsidP="00477083">
      <w:pPr>
        <w:pStyle w:val="Corpodeltesto"/>
        <w:jc w:val="center"/>
        <w:rPr>
          <w:rFonts w:ascii="Times New Roman" w:hAnsi="Times New Roman" w:cs="Times New Roman"/>
          <w:sz w:val="22"/>
          <w:szCs w:val="22"/>
        </w:rPr>
      </w:pPr>
      <w:r w:rsidRPr="00FB78AA">
        <w:rPr>
          <w:rFonts w:ascii="Times New Roman" w:hAnsi="Times New Roman" w:cs="Times New Roman"/>
          <w:sz w:val="22"/>
          <w:szCs w:val="22"/>
        </w:rPr>
        <w:t>(DA INSERIRE NELLA BUSTA “C”)</w:t>
      </w:r>
    </w:p>
    <w:p w:rsidR="00F25881" w:rsidRDefault="00F25881" w:rsidP="00F258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F25881" w:rsidRPr="00FB78AA" w:rsidRDefault="008F78F4" w:rsidP="008F78F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</w:t>
      </w:r>
      <w:r w:rsidR="00D05C8B">
        <w:rPr>
          <w:rFonts w:ascii="Times New Roman" w:eastAsia="Times New Roman" w:hAnsi="Times New Roman" w:cs="Times New Roman"/>
          <w:b/>
          <w:color w:val="000000"/>
        </w:rPr>
        <w:t xml:space="preserve">COMUNE </w:t>
      </w:r>
      <w:proofErr w:type="spellStart"/>
      <w:r w:rsidR="00D05C8B"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 w:rsidR="00D05C8B">
        <w:rPr>
          <w:rFonts w:ascii="Times New Roman" w:eastAsia="Times New Roman" w:hAnsi="Times New Roman" w:cs="Times New Roman"/>
          <w:b/>
          <w:color w:val="000000"/>
        </w:rPr>
        <w:t xml:space="preserve"> PETRALIA SO</w:t>
      </w:r>
      <w:r>
        <w:rPr>
          <w:rFonts w:ascii="Times New Roman" w:eastAsia="Times New Roman" w:hAnsi="Times New Roman" w:cs="Times New Roman"/>
          <w:b/>
          <w:color w:val="000000"/>
        </w:rPr>
        <w:t>TT</w:t>
      </w:r>
      <w:r w:rsidR="00D05C8B">
        <w:rPr>
          <w:rFonts w:ascii="Times New Roman" w:eastAsia="Times New Roman" w:hAnsi="Times New Roman" w:cs="Times New Roman"/>
          <w:b/>
          <w:color w:val="000000"/>
        </w:rPr>
        <w:t>ANA</w:t>
      </w:r>
    </w:p>
    <w:p w:rsidR="008F78F4" w:rsidRDefault="008F78F4" w:rsidP="008F78F4">
      <w:pPr>
        <w:autoSpaceDE w:val="0"/>
        <w:autoSpaceDN w:val="0"/>
        <w:adjustRightInd w:val="0"/>
        <w:spacing w:after="0" w:line="240" w:lineRule="atLeast"/>
        <w:ind w:left="64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C.so Paolo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Agliata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52</w:t>
      </w:r>
    </w:p>
    <w:p w:rsidR="00F25881" w:rsidRPr="00FB78AA" w:rsidRDefault="008F78F4" w:rsidP="008F78F4">
      <w:pPr>
        <w:autoSpaceDE w:val="0"/>
        <w:autoSpaceDN w:val="0"/>
        <w:adjustRightInd w:val="0"/>
        <w:spacing w:after="0" w:line="240" w:lineRule="atLeast"/>
        <w:ind w:left="64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D05C8B">
        <w:rPr>
          <w:rFonts w:ascii="Times New Roman" w:eastAsia="Times New Roman" w:hAnsi="Times New Roman" w:cs="Times New Roman"/>
          <w:color w:val="000000"/>
        </w:rPr>
        <w:t>9002</w:t>
      </w:r>
      <w:r>
        <w:rPr>
          <w:rFonts w:ascii="Times New Roman" w:eastAsia="Times New Roman" w:hAnsi="Times New Roman" w:cs="Times New Roman"/>
          <w:color w:val="000000"/>
        </w:rPr>
        <w:t>7</w:t>
      </w:r>
      <w:r w:rsidR="00D05C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5C8B">
        <w:rPr>
          <w:rFonts w:ascii="Times New Roman" w:eastAsia="Times New Roman" w:hAnsi="Times New Roman" w:cs="Times New Roman"/>
          <w:color w:val="000000"/>
        </w:rPr>
        <w:t>Petralia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Sottana</w:t>
      </w:r>
      <w:r w:rsidR="00F25881" w:rsidRPr="00FB78AA">
        <w:rPr>
          <w:rFonts w:ascii="Times New Roman" w:eastAsia="Times New Roman" w:hAnsi="Times New Roman" w:cs="Times New Roman"/>
          <w:color w:val="000000"/>
        </w:rPr>
        <w:t xml:space="preserve"> (PA)</w:t>
      </w:r>
    </w:p>
    <w:p w:rsidR="00B64957" w:rsidRDefault="00B64957" w:rsidP="00D05C8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477083" w:rsidRDefault="00F25881" w:rsidP="004770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FB78AA">
        <w:rPr>
          <w:rFonts w:ascii="Times New Roman" w:eastAsia="Times New Roman" w:hAnsi="Times New Roman" w:cs="Times New Roman"/>
          <w:b/>
          <w:bCs/>
        </w:rPr>
        <w:t>Oggetto: Affidamento del servizio di Tesor</w:t>
      </w:r>
      <w:r w:rsidR="00D05C8B">
        <w:rPr>
          <w:rFonts w:ascii="Times New Roman" w:eastAsia="Times New Roman" w:hAnsi="Times New Roman" w:cs="Times New Roman"/>
          <w:b/>
          <w:bCs/>
        </w:rPr>
        <w:t xml:space="preserve">eria del Comune di </w:t>
      </w:r>
      <w:proofErr w:type="spellStart"/>
      <w:r w:rsidR="00D05C8B">
        <w:rPr>
          <w:rFonts w:ascii="Times New Roman" w:eastAsia="Times New Roman" w:hAnsi="Times New Roman" w:cs="Times New Roman"/>
          <w:b/>
          <w:bCs/>
        </w:rPr>
        <w:t>Petralia</w:t>
      </w:r>
      <w:proofErr w:type="spellEnd"/>
      <w:r w:rsidR="00D05C8B">
        <w:rPr>
          <w:rFonts w:ascii="Times New Roman" w:eastAsia="Times New Roman" w:hAnsi="Times New Roman" w:cs="Times New Roman"/>
          <w:b/>
          <w:bCs/>
        </w:rPr>
        <w:t xml:space="preserve"> So</w:t>
      </w:r>
      <w:r w:rsidR="008F78F4">
        <w:rPr>
          <w:rFonts w:ascii="Times New Roman" w:eastAsia="Times New Roman" w:hAnsi="Times New Roman" w:cs="Times New Roman"/>
          <w:b/>
          <w:bCs/>
        </w:rPr>
        <w:t>tt</w:t>
      </w:r>
      <w:r w:rsidR="00D05C8B">
        <w:rPr>
          <w:rFonts w:ascii="Times New Roman" w:eastAsia="Times New Roman" w:hAnsi="Times New Roman" w:cs="Times New Roman"/>
          <w:b/>
          <w:bCs/>
        </w:rPr>
        <w:t xml:space="preserve">ana – CIG </w:t>
      </w:r>
      <w:r w:rsidR="008F78F4">
        <w:rPr>
          <w:rFonts w:ascii="Times New Roman" w:eastAsia="Times New Roman" w:hAnsi="Times New Roman" w:cs="Times New Roman"/>
          <w:b/>
          <w:bCs/>
        </w:rPr>
        <w:t>ZC61C5A310</w:t>
      </w:r>
      <w:r w:rsidRPr="00FB78AA">
        <w:rPr>
          <w:rFonts w:ascii="Times New Roman" w:hAnsi="Times New Roman" w:cs="Times New Roman"/>
          <w:b/>
          <w:bCs/>
        </w:rPr>
        <w:t xml:space="preserve"> </w:t>
      </w:r>
    </w:p>
    <w:p w:rsidR="00F25881" w:rsidRPr="00FB78AA" w:rsidRDefault="00F25881" w:rsidP="0047708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B78AA">
        <w:rPr>
          <w:rFonts w:ascii="Times New Roman" w:hAnsi="Times New Roman" w:cs="Times New Roman"/>
          <w:b/>
          <w:bCs/>
        </w:rPr>
        <w:t>OFFERTA ECONOMICA.</w:t>
      </w:r>
    </w:p>
    <w:p w:rsidR="00F25881" w:rsidRPr="00FB78AA" w:rsidRDefault="00F25881" w:rsidP="00F2588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</w:rPr>
      </w:pPr>
    </w:p>
    <w:p w:rsidR="00F25881" w:rsidRPr="00FB78AA" w:rsidRDefault="00F25881" w:rsidP="00CB66D0">
      <w:pPr>
        <w:widowControl w:val="0"/>
        <w:autoSpaceDE w:val="0"/>
        <w:autoSpaceDN w:val="0"/>
        <w:adjustRightInd w:val="0"/>
        <w:spacing w:after="0" w:line="359" w:lineRule="auto"/>
        <w:ind w:left="173" w:right="-1"/>
        <w:jc w:val="both"/>
        <w:rPr>
          <w:rFonts w:ascii="Times New Roman" w:hAnsi="Times New Roman" w:cs="Times New Roman"/>
        </w:rPr>
      </w:pPr>
      <w:r w:rsidRPr="00FB78AA">
        <w:rPr>
          <w:rFonts w:ascii="Times New Roman" w:hAnsi="Times New Roman" w:cs="Times New Roman"/>
        </w:rPr>
        <w:t>Il</w:t>
      </w:r>
      <w:r w:rsidR="00FB78AA">
        <w:rPr>
          <w:rFonts w:ascii="Times New Roman" w:hAnsi="Times New Roman" w:cs="Times New Roman"/>
        </w:rPr>
        <w:t xml:space="preserve"> </w:t>
      </w:r>
      <w:r w:rsidRPr="00FB78AA">
        <w:rPr>
          <w:rFonts w:ascii="Times New Roman" w:hAnsi="Times New Roman" w:cs="Times New Roman"/>
        </w:rPr>
        <w:t>sottoscrit</w:t>
      </w:r>
      <w:r w:rsidRPr="00FB78AA">
        <w:rPr>
          <w:rFonts w:ascii="Times New Roman" w:hAnsi="Times New Roman" w:cs="Times New Roman"/>
          <w:spacing w:val="-3"/>
        </w:rPr>
        <w:t>t</w:t>
      </w:r>
      <w:r w:rsidRPr="00FB78AA">
        <w:rPr>
          <w:rFonts w:ascii="Times New Roman" w:hAnsi="Times New Roman" w:cs="Times New Roman"/>
        </w:rPr>
        <w:t>o</w:t>
      </w:r>
      <w:r w:rsidR="00CB66D0">
        <w:rPr>
          <w:rFonts w:ascii="Times New Roman" w:hAnsi="Times New Roman" w:cs="Times New Roman"/>
        </w:rPr>
        <w:t>___________________________________</w:t>
      </w:r>
      <w:r w:rsidRPr="00FB78AA">
        <w:rPr>
          <w:rFonts w:ascii="Times New Roman" w:hAnsi="Times New Roman" w:cs="Times New Roman"/>
        </w:rPr>
        <w:t>nato il</w:t>
      </w:r>
      <w:r w:rsidRPr="00FB78AA">
        <w:rPr>
          <w:rFonts w:ascii="Times New Roman" w:hAnsi="Times New Roman" w:cs="Times New Roman"/>
          <w:spacing w:val="-34"/>
        </w:rPr>
        <w:t xml:space="preserve"> </w:t>
      </w:r>
      <w:r w:rsidR="00CB66D0">
        <w:rPr>
          <w:rFonts w:ascii="Times New Roman" w:hAnsi="Times New Roman" w:cs="Times New Roman"/>
        </w:rPr>
        <w:t>____________</w:t>
      </w:r>
      <w:r w:rsidRPr="00FB78AA">
        <w:rPr>
          <w:rFonts w:ascii="Times New Roman" w:hAnsi="Times New Roman" w:cs="Times New Roman"/>
        </w:rPr>
        <w:t>a</w:t>
      </w:r>
      <w:r w:rsidRPr="00FB78AA">
        <w:rPr>
          <w:rFonts w:ascii="Times New Roman" w:hAnsi="Times New Roman" w:cs="Times New Roman"/>
          <w:spacing w:val="13"/>
        </w:rPr>
        <w:t xml:space="preserve"> </w:t>
      </w:r>
      <w:r w:rsidR="00CB66D0">
        <w:rPr>
          <w:rFonts w:ascii="Times New Roman" w:hAnsi="Times New Roman" w:cs="Times New Roman"/>
        </w:rPr>
        <w:t>__________________________</w:t>
      </w:r>
      <w:r w:rsidRPr="00FB78AA">
        <w:rPr>
          <w:rFonts w:ascii="Times New Roman" w:hAnsi="Times New Roman" w:cs="Times New Roman"/>
        </w:rPr>
        <w:t>in qualità di</w:t>
      </w:r>
      <w:r w:rsidRPr="00FB78AA">
        <w:rPr>
          <w:rFonts w:ascii="Times New Roman" w:hAnsi="Times New Roman" w:cs="Times New Roman"/>
          <w:spacing w:val="-26"/>
        </w:rPr>
        <w:t xml:space="preserve"> </w:t>
      </w:r>
      <w:r w:rsidR="00CB66D0">
        <w:rPr>
          <w:rFonts w:ascii="Times New Roman" w:hAnsi="Times New Roman" w:cs="Times New Roman"/>
        </w:rPr>
        <w:t>_________________</w:t>
      </w:r>
      <w:r w:rsidRPr="00FB78AA">
        <w:rPr>
          <w:rFonts w:ascii="Times New Roman" w:hAnsi="Times New Roman" w:cs="Times New Roman"/>
        </w:rPr>
        <w:t xml:space="preserve"> dell’</w:t>
      </w:r>
      <w:r w:rsidR="00CB66D0">
        <w:rPr>
          <w:rFonts w:ascii="Times New Roman" w:hAnsi="Times New Roman" w:cs="Times New Roman"/>
        </w:rPr>
        <w:t>istituto</w:t>
      </w:r>
      <w:r w:rsidRPr="00FB78AA">
        <w:rPr>
          <w:rFonts w:ascii="Times New Roman" w:hAnsi="Times New Roman" w:cs="Times New Roman"/>
          <w:spacing w:val="-23"/>
        </w:rPr>
        <w:t xml:space="preserve"> </w:t>
      </w:r>
      <w:r w:rsidR="00CB66D0">
        <w:rPr>
          <w:rFonts w:ascii="Times New Roman" w:hAnsi="Times New Roman" w:cs="Times New Roman"/>
        </w:rPr>
        <w:t xml:space="preserve">_____________________________________________________ </w:t>
      </w:r>
      <w:r w:rsidRPr="00FB78AA">
        <w:rPr>
          <w:rFonts w:ascii="Times New Roman" w:hAnsi="Times New Roman" w:cs="Times New Roman"/>
        </w:rPr>
        <w:t>con espres</w:t>
      </w:r>
      <w:r w:rsidRPr="00FB78AA">
        <w:rPr>
          <w:rFonts w:ascii="Times New Roman" w:hAnsi="Times New Roman" w:cs="Times New Roman"/>
          <w:spacing w:val="-3"/>
        </w:rPr>
        <w:t>s</w:t>
      </w:r>
      <w:r w:rsidRPr="00FB78AA">
        <w:rPr>
          <w:rFonts w:ascii="Times New Roman" w:hAnsi="Times New Roman" w:cs="Times New Roman"/>
        </w:rPr>
        <w:t>o riferi</w:t>
      </w:r>
      <w:r w:rsidRPr="00FB78AA">
        <w:rPr>
          <w:rFonts w:ascii="Times New Roman" w:hAnsi="Times New Roman" w:cs="Times New Roman"/>
          <w:spacing w:val="-2"/>
        </w:rPr>
        <w:t>m</w:t>
      </w:r>
      <w:r w:rsidRPr="00FB78AA">
        <w:rPr>
          <w:rFonts w:ascii="Times New Roman" w:hAnsi="Times New Roman" w:cs="Times New Roman"/>
        </w:rPr>
        <w:t>ento a</w:t>
      </w:r>
      <w:r w:rsidRPr="00FB78AA">
        <w:rPr>
          <w:rFonts w:ascii="Times New Roman" w:hAnsi="Times New Roman" w:cs="Times New Roman"/>
          <w:spacing w:val="-3"/>
        </w:rPr>
        <w:t>l</w:t>
      </w:r>
      <w:r w:rsidRPr="00FB78AA">
        <w:rPr>
          <w:rFonts w:ascii="Times New Roman" w:hAnsi="Times New Roman" w:cs="Times New Roman"/>
        </w:rPr>
        <w:t>la ditta/società</w:t>
      </w:r>
      <w:r w:rsidRPr="00FB78AA">
        <w:rPr>
          <w:rFonts w:ascii="Times New Roman" w:hAnsi="Times New Roman" w:cs="Times New Roman"/>
          <w:spacing w:val="-3"/>
        </w:rPr>
        <w:t xml:space="preserve"> </w:t>
      </w:r>
      <w:r w:rsidRPr="00FB78AA">
        <w:rPr>
          <w:rFonts w:ascii="Times New Roman" w:hAnsi="Times New Roman" w:cs="Times New Roman"/>
        </w:rPr>
        <w:t>che rappr</w:t>
      </w:r>
      <w:r w:rsidRPr="00FB78AA">
        <w:rPr>
          <w:rFonts w:ascii="Times New Roman" w:hAnsi="Times New Roman" w:cs="Times New Roman"/>
          <w:spacing w:val="-4"/>
        </w:rPr>
        <w:t>e</w:t>
      </w:r>
      <w:r w:rsidRPr="00FB78AA">
        <w:rPr>
          <w:rFonts w:ascii="Times New Roman" w:hAnsi="Times New Roman" w:cs="Times New Roman"/>
        </w:rPr>
        <w:t>se</w:t>
      </w:r>
      <w:r w:rsidRPr="00FB78AA">
        <w:rPr>
          <w:rFonts w:ascii="Times New Roman" w:hAnsi="Times New Roman" w:cs="Times New Roman"/>
          <w:spacing w:val="-3"/>
        </w:rPr>
        <w:t>n</w:t>
      </w:r>
      <w:r w:rsidRPr="00FB78AA">
        <w:rPr>
          <w:rFonts w:ascii="Times New Roman" w:hAnsi="Times New Roman" w:cs="Times New Roman"/>
        </w:rPr>
        <w:t>ta ed alla g</w:t>
      </w:r>
      <w:r w:rsidRPr="00FB78AA">
        <w:rPr>
          <w:rFonts w:ascii="Times New Roman" w:hAnsi="Times New Roman" w:cs="Times New Roman"/>
          <w:spacing w:val="-3"/>
        </w:rPr>
        <w:t>a</w:t>
      </w:r>
      <w:r w:rsidRPr="00FB78AA">
        <w:rPr>
          <w:rFonts w:ascii="Times New Roman" w:hAnsi="Times New Roman" w:cs="Times New Roman"/>
        </w:rPr>
        <w:t>ra in</w:t>
      </w:r>
      <w:r w:rsidRPr="00FB78AA">
        <w:rPr>
          <w:rFonts w:ascii="Times New Roman" w:hAnsi="Times New Roman" w:cs="Times New Roman"/>
          <w:spacing w:val="-3"/>
        </w:rPr>
        <w:t xml:space="preserve"> </w:t>
      </w:r>
      <w:r w:rsidRPr="00FB78AA">
        <w:rPr>
          <w:rFonts w:ascii="Times New Roman" w:hAnsi="Times New Roman" w:cs="Times New Roman"/>
        </w:rPr>
        <w:t>oggetto</w:t>
      </w:r>
    </w:p>
    <w:p w:rsidR="00F25881" w:rsidRPr="00FB78AA" w:rsidRDefault="00F25881" w:rsidP="00F2588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</w:rPr>
      </w:pPr>
    </w:p>
    <w:p w:rsidR="00F25881" w:rsidRPr="00CB66D0" w:rsidRDefault="00F25881" w:rsidP="00F25881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hAnsi="Times New Roman" w:cs="Times New Roman"/>
          <w:b/>
        </w:rPr>
      </w:pPr>
      <w:r w:rsidRPr="00CB66D0">
        <w:rPr>
          <w:rFonts w:ascii="Times New Roman" w:hAnsi="Times New Roman" w:cs="Times New Roman"/>
          <w:b/>
        </w:rPr>
        <w:t>OFFRE</w:t>
      </w:r>
    </w:p>
    <w:p w:rsidR="00F25881" w:rsidRPr="00FB78AA" w:rsidRDefault="00F25881" w:rsidP="00F25881">
      <w:pPr>
        <w:widowControl w:val="0"/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</w:rPr>
      </w:pPr>
    </w:p>
    <w:p w:rsidR="00F25881" w:rsidRPr="00FB78AA" w:rsidRDefault="00F25881" w:rsidP="00F25881">
      <w:pPr>
        <w:widowControl w:val="0"/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</w:rPr>
      </w:pPr>
      <w:r w:rsidRPr="00FB78AA">
        <w:rPr>
          <w:rFonts w:ascii="Times New Roman" w:hAnsi="Times New Roman" w:cs="Times New Roman"/>
        </w:rPr>
        <w:t>Per l’esec</w:t>
      </w:r>
      <w:r w:rsidRPr="00FB78AA">
        <w:rPr>
          <w:rFonts w:ascii="Times New Roman" w:hAnsi="Times New Roman" w:cs="Times New Roman"/>
          <w:spacing w:val="-3"/>
        </w:rPr>
        <w:t>u</w:t>
      </w:r>
      <w:r w:rsidRPr="00FB78AA">
        <w:rPr>
          <w:rFonts w:ascii="Times New Roman" w:hAnsi="Times New Roman" w:cs="Times New Roman"/>
        </w:rPr>
        <w:t xml:space="preserve">zione </w:t>
      </w:r>
      <w:r w:rsidRPr="00FB78AA">
        <w:rPr>
          <w:rFonts w:ascii="Times New Roman" w:hAnsi="Times New Roman" w:cs="Times New Roman"/>
          <w:spacing w:val="-3"/>
        </w:rPr>
        <w:t>d</w:t>
      </w:r>
      <w:r w:rsidRPr="00FB78AA">
        <w:rPr>
          <w:rFonts w:ascii="Times New Roman" w:hAnsi="Times New Roman" w:cs="Times New Roman"/>
        </w:rPr>
        <w:t>el serviz</w:t>
      </w:r>
      <w:r w:rsidRPr="00FB78AA">
        <w:rPr>
          <w:rFonts w:ascii="Times New Roman" w:hAnsi="Times New Roman" w:cs="Times New Roman"/>
          <w:spacing w:val="-4"/>
        </w:rPr>
        <w:t>i</w:t>
      </w:r>
      <w:r w:rsidRPr="00FB78AA">
        <w:rPr>
          <w:rFonts w:ascii="Times New Roman" w:hAnsi="Times New Roman" w:cs="Times New Roman"/>
        </w:rPr>
        <w:t>o di Te</w:t>
      </w:r>
      <w:r w:rsidRPr="00FB78AA">
        <w:rPr>
          <w:rFonts w:ascii="Times New Roman" w:hAnsi="Times New Roman" w:cs="Times New Roman"/>
          <w:spacing w:val="-2"/>
        </w:rPr>
        <w:t>s</w:t>
      </w:r>
      <w:r w:rsidRPr="00FB78AA">
        <w:rPr>
          <w:rFonts w:ascii="Times New Roman" w:hAnsi="Times New Roman" w:cs="Times New Roman"/>
        </w:rPr>
        <w:t xml:space="preserve">oreria del </w:t>
      </w:r>
      <w:r w:rsidRPr="00FB78AA">
        <w:rPr>
          <w:rFonts w:ascii="Times New Roman" w:hAnsi="Times New Roman" w:cs="Times New Roman"/>
          <w:spacing w:val="-3"/>
        </w:rPr>
        <w:t>C</w:t>
      </w:r>
      <w:r w:rsidRPr="00FB78AA">
        <w:rPr>
          <w:rFonts w:ascii="Times New Roman" w:hAnsi="Times New Roman" w:cs="Times New Roman"/>
        </w:rPr>
        <w:t>o</w:t>
      </w:r>
      <w:r w:rsidRPr="00FB78AA">
        <w:rPr>
          <w:rFonts w:ascii="Times New Roman" w:hAnsi="Times New Roman" w:cs="Times New Roman"/>
          <w:spacing w:val="2"/>
        </w:rPr>
        <w:t>m</w:t>
      </w:r>
      <w:r w:rsidRPr="00FB78AA">
        <w:rPr>
          <w:rFonts w:ascii="Times New Roman" w:hAnsi="Times New Roman" w:cs="Times New Roman"/>
        </w:rPr>
        <w:t>une</w:t>
      </w:r>
      <w:r w:rsidRPr="00FB78AA">
        <w:rPr>
          <w:rFonts w:ascii="Times New Roman" w:hAnsi="Times New Roman" w:cs="Times New Roman"/>
          <w:spacing w:val="-5"/>
        </w:rPr>
        <w:t xml:space="preserve"> </w:t>
      </w:r>
      <w:r w:rsidRPr="00FB78AA">
        <w:rPr>
          <w:rFonts w:ascii="Times New Roman" w:hAnsi="Times New Roman" w:cs="Times New Roman"/>
        </w:rPr>
        <w:t xml:space="preserve">di </w:t>
      </w:r>
      <w:proofErr w:type="spellStart"/>
      <w:r w:rsidR="00D05C8B">
        <w:rPr>
          <w:rFonts w:ascii="Times New Roman" w:hAnsi="Times New Roman" w:cs="Times New Roman"/>
        </w:rPr>
        <w:t>Petralia</w:t>
      </w:r>
      <w:proofErr w:type="spellEnd"/>
      <w:r w:rsidR="00D05C8B">
        <w:rPr>
          <w:rFonts w:ascii="Times New Roman" w:hAnsi="Times New Roman" w:cs="Times New Roman"/>
        </w:rPr>
        <w:t xml:space="preserve"> So</w:t>
      </w:r>
      <w:r w:rsidR="008F78F4">
        <w:rPr>
          <w:rFonts w:ascii="Times New Roman" w:hAnsi="Times New Roman" w:cs="Times New Roman"/>
        </w:rPr>
        <w:t>tt</w:t>
      </w:r>
      <w:r w:rsidR="00D05C8B">
        <w:rPr>
          <w:rFonts w:ascii="Times New Roman" w:hAnsi="Times New Roman" w:cs="Times New Roman"/>
        </w:rPr>
        <w:t>ana</w:t>
      </w:r>
      <w:r w:rsidRPr="00FB78AA">
        <w:rPr>
          <w:rFonts w:ascii="Times New Roman" w:hAnsi="Times New Roman" w:cs="Times New Roman"/>
          <w:spacing w:val="-2"/>
        </w:rPr>
        <w:t xml:space="preserve"> </w:t>
      </w:r>
      <w:r w:rsidRPr="00FB78AA">
        <w:rPr>
          <w:rFonts w:ascii="Times New Roman" w:hAnsi="Times New Roman" w:cs="Times New Roman"/>
        </w:rPr>
        <w:t>i seguenti</w:t>
      </w:r>
      <w:r w:rsidRPr="00FB78AA">
        <w:rPr>
          <w:rFonts w:ascii="Times New Roman" w:hAnsi="Times New Roman" w:cs="Times New Roman"/>
          <w:spacing w:val="-2"/>
        </w:rPr>
        <w:t xml:space="preserve"> </w:t>
      </w:r>
      <w:r w:rsidRPr="00FB78AA">
        <w:rPr>
          <w:rFonts w:ascii="Times New Roman" w:hAnsi="Times New Roman" w:cs="Times New Roman"/>
        </w:rPr>
        <w:t>element</w:t>
      </w:r>
      <w:r w:rsidRPr="00FB78AA">
        <w:rPr>
          <w:rFonts w:ascii="Times New Roman" w:hAnsi="Times New Roman" w:cs="Times New Roman"/>
          <w:spacing w:val="-3"/>
        </w:rPr>
        <w:t>i</w:t>
      </w:r>
      <w:r w:rsidRPr="00FB78AA">
        <w:rPr>
          <w:rFonts w:ascii="Times New Roman" w:hAnsi="Times New Roman" w:cs="Times New Roman"/>
        </w:rPr>
        <w:t>:</w:t>
      </w:r>
    </w:p>
    <w:tbl>
      <w:tblPr>
        <w:tblW w:w="1047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2901"/>
        <w:gridCol w:w="4820"/>
        <w:gridCol w:w="2394"/>
      </w:tblGrid>
      <w:tr w:rsidR="00F25881" w:rsidRPr="00FB78AA" w:rsidTr="00DF726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FB78AA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FB78AA" w:rsidRDefault="00D913C8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u w:val="single"/>
              </w:rPr>
              <w:t>OFFERTA ECONOMICA – MASSIMO 100</w:t>
            </w:r>
            <w:r w:rsidR="00F25881" w:rsidRPr="00FB78AA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u w:val="single"/>
              </w:rPr>
              <w:t xml:space="preserve"> PUNTI</w:t>
            </w:r>
          </w:p>
        </w:tc>
      </w:tr>
      <w:tr w:rsidR="00F25881" w:rsidRPr="00FB78AA" w:rsidTr="00DF7261">
        <w:trPr>
          <w:trHeight w:val="2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FB78AA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FB78AA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B78AA">
              <w:rPr>
                <w:rFonts w:ascii="Times New Roman" w:hAnsi="Times New Roman" w:cs="Times New Roman"/>
                <w:sz w:val="22"/>
                <w:szCs w:val="22"/>
              </w:rPr>
              <w:t>DESCRIZIONE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FB78AA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FB78AA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B78AA">
              <w:rPr>
                <w:rFonts w:ascii="Times New Roman" w:hAnsi="Times New Roman" w:cs="Times New Roman"/>
                <w:sz w:val="22"/>
                <w:szCs w:val="22"/>
              </w:rPr>
              <w:t>OFFERTA</w:t>
            </w:r>
          </w:p>
        </w:tc>
      </w:tr>
      <w:tr w:rsidR="00F25881" w:rsidRPr="00DF7261" w:rsidTr="00DF7261">
        <w:trPr>
          <w:trHeight w:val="3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DF7261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DF7261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DF7261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DF7261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25881" w:rsidRPr="00DF7261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DF7261" w:rsidRDefault="00F25881" w:rsidP="00DF7261">
            <w:pPr>
              <w:pStyle w:val="Titolo2"/>
              <w:spacing w:line="24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pStyle w:val="Titolo2"/>
              <w:spacing w:line="24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pStyle w:val="Titolo2"/>
              <w:spacing w:line="24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pStyle w:val="Titolo2"/>
              <w:spacing w:line="24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pStyle w:val="Titolo2"/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Corrispettivo del servizio di Tesoreria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E" w:rsidRPr="00DF7261" w:rsidRDefault="00C02F0E" w:rsidP="00DF72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Massimo punti 4</w:t>
            </w:r>
            <w:r w:rsidR="00F25881" w:rsidRPr="00DF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25881" w:rsidRPr="00DF72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25881" w:rsidRPr="00DF7261">
              <w:rPr>
                <w:rFonts w:ascii="Times New Roman" w:hAnsi="Times New Roman" w:cs="Times New Roman"/>
                <w:sz w:val="20"/>
                <w:szCs w:val="20"/>
              </w:rPr>
              <w:t xml:space="preserve"> all'Istituto che presenta la migliore offerta, con   riduzione proporzionale per le altre;</w:t>
            </w:r>
          </w:p>
          <w:p w:rsidR="00F25881" w:rsidRPr="00DF7261" w:rsidRDefault="00F25881" w:rsidP="00DF72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sz w:val="20"/>
                <w:szCs w:val="20"/>
              </w:rPr>
              <w:t>Agli altri concorrenti verrà assegnato un punteggio secondo la seguente formula matematica:</w:t>
            </w:r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kern w:val="20"/>
              </w:rPr>
            </w:pPr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kern w:val="20"/>
              </w:rPr>
            </w:pPr>
            <w:r w:rsidRPr="00DF7261">
              <w:rPr>
                <w:rFonts w:ascii="Times New Roman" w:hAnsi="Times New Roman"/>
                <w:b/>
                <w:kern w:val="20"/>
              </w:rPr>
              <w:t xml:space="preserve">X = </w:t>
            </w:r>
            <w:r w:rsidRPr="00DF7261">
              <w:rPr>
                <w:rFonts w:ascii="Times New Roman" w:hAnsi="Times New Roman"/>
                <w:b/>
                <w:kern w:val="20"/>
                <w:u w:val="single"/>
              </w:rPr>
              <w:t xml:space="preserve">P1 </w:t>
            </w:r>
            <w:proofErr w:type="spellStart"/>
            <w:r w:rsidRPr="00DF7261">
              <w:rPr>
                <w:rFonts w:ascii="Times New Roman" w:hAnsi="Times New Roman"/>
                <w:b/>
                <w:kern w:val="20"/>
                <w:u w:val="single"/>
              </w:rPr>
              <w:t>*C</w:t>
            </w:r>
            <w:proofErr w:type="spellEnd"/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rPr>
                <w:rFonts w:ascii="Times New Roman" w:hAnsi="Times New Roman"/>
                <w:kern w:val="20"/>
              </w:rPr>
            </w:pPr>
            <w:r w:rsidRPr="00DF7261">
              <w:rPr>
                <w:rFonts w:ascii="Times New Roman" w:hAnsi="Times New Roman"/>
                <w:b/>
                <w:kern w:val="20"/>
              </w:rPr>
              <w:t>Po</w:t>
            </w:r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rPr>
                <w:rFonts w:ascii="Times New Roman" w:hAnsi="Times New Roman"/>
                <w:kern w:val="20"/>
              </w:rPr>
            </w:pPr>
            <w:r w:rsidRPr="00DF7261">
              <w:rPr>
                <w:rFonts w:ascii="Times New Roman" w:hAnsi="Times New Roman"/>
                <w:kern w:val="20"/>
              </w:rPr>
              <w:t>Dove:</w:t>
            </w:r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rPr>
                <w:rFonts w:ascii="Times New Roman" w:hAnsi="Times New Roman"/>
                <w:kern w:val="20"/>
              </w:rPr>
            </w:pPr>
            <w:r w:rsidRPr="00DF7261">
              <w:rPr>
                <w:rFonts w:ascii="Times New Roman" w:hAnsi="Times New Roman"/>
                <w:kern w:val="20"/>
              </w:rPr>
              <w:t>X  = Punti attribuiti al concorrente;</w:t>
            </w:r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rPr>
                <w:rFonts w:ascii="Times New Roman" w:hAnsi="Times New Roman"/>
                <w:kern w:val="20"/>
              </w:rPr>
            </w:pPr>
            <w:r w:rsidRPr="00DF7261">
              <w:rPr>
                <w:rFonts w:ascii="Times New Roman" w:hAnsi="Times New Roman"/>
                <w:kern w:val="20"/>
              </w:rPr>
              <w:t>Po = Prezzo offerto;</w:t>
            </w:r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rPr>
                <w:rFonts w:ascii="Times New Roman" w:hAnsi="Times New Roman"/>
                <w:kern w:val="20"/>
              </w:rPr>
            </w:pPr>
            <w:r w:rsidRPr="00DF7261">
              <w:rPr>
                <w:rFonts w:ascii="Times New Roman" w:hAnsi="Times New Roman"/>
                <w:kern w:val="20"/>
              </w:rPr>
              <w:t>C   = Punteggio massimo attribuito alla migliore offerta;</w:t>
            </w:r>
          </w:p>
          <w:p w:rsidR="00C02F0E" w:rsidRPr="00DF7261" w:rsidRDefault="00C02F0E" w:rsidP="00DF7261">
            <w:pPr>
              <w:pStyle w:val="Testonormale"/>
              <w:spacing w:line="240" w:lineRule="atLeast"/>
              <w:jc w:val="center"/>
              <w:rPr>
                <w:rFonts w:ascii="Times New Roman" w:hAnsi="Times New Roman"/>
                <w:kern w:val="20"/>
              </w:rPr>
            </w:pPr>
            <w:r w:rsidRPr="00DF7261">
              <w:rPr>
                <w:rFonts w:ascii="Times New Roman" w:hAnsi="Times New Roman"/>
                <w:kern w:val="20"/>
              </w:rPr>
              <w:t>P1  = Migliore offerta alla quale vengono attribuiti 40 punti.</w:t>
            </w:r>
          </w:p>
          <w:p w:rsidR="00F25881" w:rsidRPr="00DF7261" w:rsidRDefault="00C02F0E" w:rsidP="00DF726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18"/>
                <w:szCs w:val="20"/>
              </w:rPr>
              <w:t>(Si considerano due cifre dopo la virgola, senza arrotondamenti)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CB66D0" w:rsidRDefault="00F25881" w:rsidP="00DF7261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77083" w:rsidRPr="00CB66D0" w:rsidRDefault="00F25881" w:rsidP="00477083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b w:val="0"/>
                <w:sz w:val="20"/>
                <w:szCs w:val="20"/>
              </w:rPr>
              <w:t>L’importo del corrispettivo del servizio di Tesoreria offerto</w:t>
            </w:r>
            <w:r w:rsidR="00477083" w:rsidRPr="00CB66D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è pari €__________</w:t>
            </w:r>
          </w:p>
          <w:p w:rsidR="00F25881" w:rsidRPr="00CB66D0" w:rsidRDefault="00F25881" w:rsidP="00477083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b w:val="0"/>
                <w:sz w:val="20"/>
                <w:szCs w:val="20"/>
              </w:rPr>
              <w:t>(cifre)</w:t>
            </w:r>
          </w:p>
          <w:p w:rsidR="00F25881" w:rsidRPr="00CB66D0" w:rsidRDefault="00F25881" w:rsidP="00DF7261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5881" w:rsidRPr="00DF7261" w:rsidTr="00DF7261">
        <w:trPr>
          <w:trHeight w:val="27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25881" w:rsidRPr="00DF7261" w:rsidRDefault="0077422E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 xml:space="preserve">Tasso passivo applicato sull’utilizzo dell’anticipazione di tesoreria: (spread in aumento/diminuzione rispetto a Euribor a tre mesi base 365 media mese precedente vigente tempo per tempo, senza applicazione di commissioni sul massimo scoperto (valore da indicare obbligatorio per partecipare alla gara):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Max punti 27 </w:t>
            </w: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alla migliore offerta e successiva graduazione proporzionale delle altre offerte secondo la seguente formula matematica:</w:t>
            </w:r>
          </w:p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 xml:space="preserve">spread </w:t>
            </w:r>
            <w:proofErr w:type="spellStart"/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più</w:t>
            </w:r>
            <w:proofErr w:type="spellEnd"/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 xml:space="preserve"> basso × 27</w:t>
            </w:r>
          </w:p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spread </w:t>
            </w:r>
            <w:proofErr w:type="spellStart"/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offerto</w:t>
            </w:r>
            <w:proofErr w:type="spellEnd"/>
          </w:p>
          <w:p w:rsidR="00F25881" w:rsidRPr="00DF7261" w:rsidRDefault="00F25881" w:rsidP="00DF72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 spread offerto è pari ad € </w:t>
            </w:r>
          </w:p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F25881" w:rsidRPr="00CB66D0" w:rsidRDefault="00F25881" w:rsidP="00DF7261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</w:tc>
      </w:tr>
      <w:tr w:rsidR="00F25881" w:rsidRPr="00DF7261" w:rsidTr="00DF726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61" w:rsidRDefault="0077422E" w:rsidP="00DF7261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b w:val="0"/>
                <w:sz w:val="20"/>
                <w:szCs w:val="20"/>
              </w:rPr>
              <w:t>Tasso attivo  applicato sulle giacenze di cassa e su eventuali depositi presso il Tesoriere (tasso creditore) in favore del Comune sui depositi costituiti presso l’istituto Tesoriere fuori dal circuito di tesoreria unica</w:t>
            </w:r>
            <w:r w:rsidR="00DF7261" w:rsidRPr="00DF72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spread in </w:t>
            </w:r>
            <w:r w:rsidRPr="00DF72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aumento/diminuzione rispetto </w:t>
            </w:r>
          </w:p>
          <w:p w:rsidR="00F25881" w:rsidRPr="00DF7261" w:rsidRDefault="0077422E" w:rsidP="00DF7261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b w:val="0"/>
                <w:sz w:val="20"/>
                <w:szCs w:val="20"/>
              </w:rPr>
              <w:t>a Euribor a tre mesi base 365 media mese precedente vigente tempo per tempo (valore da indicare obbligatorio per partecipare alla gara)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Max punti 8 </w:t>
            </w: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alla migliore offerta e successiva graduazione proporzionale delle altre offerte secondo la seguente formula matematica:</w:t>
            </w:r>
          </w:p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spread offerto × 8</w:t>
            </w:r>
          </w:p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spread più alto</w:t>
            </w:r>
          </w:p>
          <w:p w:rsidR="00F25881" w:rsidRPr="00DF7261" w:rsidRDefault="00F25881" w:rsidP="00DF72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 spread offerto è pari ad € </w:t>
            </w:r>
          </w:p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F25881" w:rsidRPr="00CB66D0" w:rsidRDefault="00F25881" w:rsidP="00DF7261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81" w:rsidRPr="00DF7261" w:rsidTr="00477083">
        <w:trPr>
          <w:trHeight w:val="40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2E" w:rsidRPr="00DF7261" w:rsidRDefault="0077422E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 xml:space="preserve">Spese e commissioni  per estinzione mandati mediante bonifici bancari a carico dei creditori su conti correnti </w:t>
            </w:r>
            <w:r w:rsidRPr="00DF7261">
              <w:rPr>
                <w:rFonts w:ascii="Times New Roman" w:hAnsi="Times New Roman"/>
                <w:kern w:val="20"/>
                <w:sz w:val="20"/>
                <w:szCs w:val="20"/>
                <w:u w:val="single"/>
              </w:rPr>
              <w:t>su filiali del tesoriere</w:t>
            </w: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 xml:space="preserve">  (valore da indicare obbligatorio per partecipare alla gara):</w:t>
            </w:r>
          </w:p>
          <w:p w:rsidR="00F25881" w:rsidRPr="00DF7261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DF7261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Estinzione di mandati di importo fino a € 1.000,00 </w:t>
            </w:r>
            <w:proofErr w:type="spellStart"/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max</w:t>
            </w:r>
            <w:proofErr w:type="spellEnd"/>
            <w:r w:rsidR="006169A6">
              <w:rPr>
                <w:rFonts w:ascii="Times New Roman" w:hAnsi="Times New Roman"/>
                <w:kern w:val="20"/>
                <w:sz w:val="18"/>
                <w:szCs w:val="18"/>
              </w:rPr>
              <w:t xml:space="preserve"> punti 5</w:t>
            </w: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 di cui:</w:t>
            </w:r>
          </w:p>
          <w:p w:rsidR="0077422E" w:rsidRPr="002621CE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- gratuità: </w:t>
            </w:r>
            <w:r w:rsidRPr="002621CE">
              <w:rPr>
                <w:rFonts w:ascii="Times New Roman" w:hAnsi="Times New Roman"/>
                <w:b/>
                <w:kern w:val="20"/>
                <w:sz w:val="18"/>
                <w:szCs w:val="18"/>
              </w:rPr>
              <w:t xml:space="preserve">punti </w:t>
            </w:r>
            <w:r w:rsidR="002621CE" w:rsidRPr="002621CE">
              <w:rPr>
                <w:rFonts w:ascii="Times New Roman" w:hAnsi="Times New Roman"/>
                <w:b/>
                <w:kern w:val="20"/>
                <w:sz w:val="18"/>
                <w:szCs w:val="18"/>
              </w:rPr>
              <w:t>5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€ 0,1 a € 1,50: punti 2,00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€ 1,51 a € 2,50: punti 1,00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€ 2,51 a € 3,50: punti 0,50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oltre € 3,50: punti 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Estinzione di mandati di importo da € 1.000,01 ad € 5.000,00 </w:t>
            </w:r>
            <w:proofErr w:type="spellStart"/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max</w:t>
            </w:r>
            <w:proofErr w:type="spellEnd"/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 punti </w:t>
            </w:r>
            <w:r w:rsidR="002621CE">
              <w:rPr>
                <w:rFonts w:ascii="Times New Roman" w:hAnsi="Times New Roman"/>
                <w:kern w:val="20"/>
                <w:sz w:val="18"/>
                <w:szCs w:val="18"/>
              </w:rPr>
              <w:t>3</w:t>
            </w: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 di cui: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- gratuità: </w:t>
            </w:r>
            <w:r w:rsidRPr="002621CE">
              <w:rPr>
                <w:rFonts w:ascii="Times New Roman" w:hAnsi="Times New Roman"/>
                <w:b/>
                <w:kern w:val="20"/>
                <w:sz w:val="18"/>
                <w:szCs w:val="18"/>
              </w:rPr>
              <w:t xml:space="preserve">punti </w:t>
            </w:r>
            <w:r w:rsidR="002621CE">
              <w:rPr>
                <w:rFonts w:ascii="Times New Roman" w:hAnsi="Times New Roman"/>
                <w:b/>
                <w:kern w:val="20"/>
                <w:sz w:val="18"/>
                <w:szCs w:val="18"/>
              </w:rPr>
              <w:t>3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€ 0,1 a € 1,50: punti 1,60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€ 1,51 a € 2,50: punti 1,20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€ 2,51 a € 3,50: punti 0,80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€ 3,51 a € 4,50: punti 0,40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oltre € 4,50: punti 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Estinzione di mandati di impor</w:t>
            </w:r>
            <w:r w:rsidR="006169A6">
              <w:rPr>
                <w:rFonts w:ascii="Times New Roman" w:hAnsi="Times New Roman"/>
                <w:kern w:val="20"/>
                <w:sz w:val="18"/>
                <w:szCs w:val="18"/>
              </w:rPr>
              <w:t xml:space="preserve">to oltre € 5.000,01  </w:t>
            </w:r>
            <w:proofErr w:type="spellStart"/>
            <w:r w:rsidR="006169A6">
              <w:rPr>
                <w:rFonts w:ascii="Times New Roman" w:hAnsi="Times New Roman"/>
                <w:kern w:val="20"/>
                <w:sz w:val="18"/>
                <w:szCs w:val="18"/>
              </w:rPr>
              <w:t>max</w:t>
            </w:r>
            <w:proofErr w:type="spellEnd"/>
            <w:r w:rsidR="006169A6">
              <w:rPr>
                <w:rFonts w:ascii="Times New Roman" w:hAnsi="Times New Roman"/>
                <w:kern w:val="20"/>
                <w:sz w:val="18"/>
                <w:szCs w:val="18"/>
              </w:rPr>
              <w:t xml:space="preserve"> punti </w:t>
            </w:r>
            <w:r w:rsidR="00AC30AF">
              <w:rPr>
                <w:rFonts w:ascii="Times New Roman" w:hAnsi="Times New Roman"/>
                <w:kern w:val="20"/>
                <w:sz w:val="18"/>
                <w:szCs w:val="18"/>
              </w:rPr>
              <w:t>3</w:t>
            </w: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 di cui: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 xml:space="preserve">- gratuità: </w:t>
            </w:r>
            <w:r w:rsidRPr="002621CE">
              <w:rPr>
                <w:rFonts w:ascii="Times New Roman" w:hAnsi="Times New Roman"/>
                <w:b/>
                <w:kern w:val="20"/>
                <w:sz w:val="18"/>
                <w:szCs w:val="18"/>
              </w:rPr>
              <w:t xml:space="preserve">punti </w:t>
            </w:r>
            <w:r w:rsidR="006169A6">
              <w:rPr>
                <w:rFonts w:ascii="Times New Roman" w:hAnsi="Times New Roman"/>
                <w:b/>
                <w:kern w:val="20"/>
                <w:sz w:val="18"/>
                <w:szCs w:val="18"/>
              </w:rPr>
              <w:t>3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€ 0,1 a € 1,50: punti 1,20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€ 1,51 a € 2,50: punti 1,00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8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18"/>
              </w:rPr>
              <w:t>- da € 2,51 a € 3,50: punti 0,80</w:t>
            </w:r>
          </w:p>
          <w:p w:rsidR="0077422E" w:rsidRPr="00477083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0"/>
                <w:sz w:val="16"/>
                <w:szCs w:val="18"/>
              </w:rPr>
            </w:pPr>
            <w:r w:rsidRPr="00477083">
              <w:rPr>
                <w:rFonts w:ascii="Times New Roman" w:hAnsi="Times New Roman"/>
                <w:kern w:val="20"/>
                <w:sz w:val="16"/>
                <w:szCs w:val="18"/>
              </w:rPr>
              <w:t>- da € 3,51 a € 4,50: punti 0,40</w:t>
            </w:r>
          </w:p>
          <w:p w:rsidR="00F25881" w:rsidRDefault="0077422E" w:rsidP="0029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477083">
              <w:rPr>
                <w:rFonts w:ascii="Times New Roman" w:hAnsi="Times New Roman"/>
                <w:kern w:val="20"/>
                <w:sz w:val="18"/>
                <w:szCs w:val="20"/>
              </w:rPr>
              <w:t>- oltre € 4,50: punti 0</w:t>
            </w:r>
          </w:p>
          <w:p w:rsidR="002977F5" w:rsidRDefault="002977F5" w:rsidP="0029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  <w:p w:rsidR="002977F5" w:rsidRPr="00DF7261" w:rsidRDefault="002977F5" w:rsidP="0029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9" w:rsidRDefault="007D4889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889" w:rsidRDefault="007D4889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F25881" w:rsidRPr="00CB66D0" w:rsidRDefault="00F25881" w:rsidP="00DF7261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F25881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4889" w:rsidRDefault="007D4889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4889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889" w:rsidRPr="00CB66D0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D4889" w:rsidRPr="00CB66D0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7D4889" w:rsidRPr="00CB66D0" w:rsidRDefault="007D4889" w:rsidP="007D4889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889" w:rsidRPr="00CB66D0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7D4889" w:rsidRDefault="007D4889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4889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889" w:rsidRPr="00CB66D0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D4889" w:rsidRPr="00CB66D0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7D4889" w:rsidRPr="00CB66D0" w:rsidRDefault="007D4889" w:rsidP="007D4889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889" w:rsidRPr="00CB66D0" w:rsidRDefault="007D4889" w:rsidP="007D48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7D4889" w:rsidRPr="00CB66D0" w:rsidRDefault="007D4889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881" w:rsidRPr="00DF7261" w:rsidTr="00477083">
        <w:trPr>
          <w:trHeight w:val="3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1" w:rsidRPr="00DF7261" w:rsidRDefault="00F25881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27" w:rsidRPr="00DF7261" w:rsidRDefault="00502527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 xml:space="preserve">Spese e commissioni  per estinzione mandati mediante bonifici bancari a carico dei creditori su conti correnti </w:t>
            </w:r>
            <w:r w:rsidRPr="00DF7261">
              <w:rPr>
                <w:rFonts w:ascii="Times New Roman" w:hAnsi="Times New Roman"/>
                <w:kern w:val="20"/>
                <w:sz w:val="20"/>
                <w:szCs w:val="20"/>
                <w:u w:val="single"/>
              </w:rPr>
              <w:t>su istituti diversi da tesoriere</w:t>
            </w: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 xml:space="preserve"> (valore da indicare obbligatorio per partecipare alla gara):</w:t>
            </w:r>
          </w:p>
          <w:p w:rsidR="00F25881" w:rsidRPr="00DF7261" w:rsidRDefault="00F25881" w:rsidP="00DF7261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27" w:rsidRPr="00DF7261" w:rsidRDefault="00502527" w:rsidP="00DF726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>Estinzione di mandati di impor</w:t>
            </w:r>
            <w:r w:rsidR="006169A6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to fino a € 1.000,00 </w:t>
            </w:r>
            <w:proofErr w:type="spellStart"/>
            <w:r w:rsidR="006169A6">
              <w:rPr>
                <w:rFonts w:ascii="Times New Roman" w:hAnsi="Times New Roman"/>
                <w:b/>
                <w:kern w:val="20"/>
                <w:sz w:val="20"/>
                <w:szCs w:val="20"/>
              </w:rPr>
              <w:t>max</w:t>
            </w:r>
            <w:proofErr w:type="spellEnd"/>
            <w:r w:rsidR="006169A6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 punti 5</w:t>
            </w: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 di cui: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- </w:t>
            </w: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 xml:space="preserve">gratuità: </w:t>
            </w:r>
            <w:r w:rsidRPr="002621CE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punti </w:t>
            </w:r>
            <w:r w:rsidR="006169A6">
              <w:rPr>
                <w:rFonts w:ascii="Times New Roman" w:hAnsi="Times New Roman"/>
                <w:b/>
                <w:kern w:val="20"/>
                <w:sz w:val="20"/>
                <w:szCs w:val="20"/>
              </w:rPr>
              <w:t>5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€ 0,1 a € 1,50: punti 2,00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€ 1,51 a € 2,50: punti 1,00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€ 2,51 a € 3,50: punti 0,50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oltre € 3,50: punti 0</w:t>
            </w:r>
          </w:p>
          <w:p w:rsidR="00502527" w:rsidRPr="00DF7261" w:rsidRDefault="00502527" w:rsidP="00DF726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Estinzione di mandati di importo da € 1.000,01 ad €5.000,00 </w:t>
            </w:r>
            <w:proofErr w:type="spellStart"/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>max</w:t>
            </w:r>
            <w:proofErr w:type="spellEnd"/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 punti </w:t>
            </w:r>
            <w:r w:rsidR="006169A6">
              <w:rPr>
                <w:rFonts w:ascii="Times New Roman" w:hAnsi="Times New Roman"/>
                <w:b/>
                <w:kern w:val="20"/>
                <w:sz w:val="20"/>
                <w:szCs w:val="20"/>
              </w:rPr>
              <w:t>3</w:t>
            </w: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 di cui:</w:t>
            </w:r>
          </w:p>
          <w:p w:rsidR="00502527" w:rsidRPr="00DF7261" w:rsidRDefault="006169A6" w:rsidP="00DF726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20"/>
                <w:szCs w:val="20"/>
              </w:rPr>
              <w:t>- gratuità: punti 3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€ 0,1 a € 1,50: punti 1,60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€ 1,51 a € 2,50: punti 1,20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€ 2,51 a € 3,50: punti 0,80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€ 3,51 a € 4,50: punti 0,40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oltre € 4,50: punti 0</w:t>
            </w:r>
          </w:p>
          <w:p w:rsidR="00502527" w:rsidRPr="00DF7261" w:rsidRDefault="00502527" w:rsidP="00DF726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Estinzione di mandati di importo oltre € 5000,01  </w:t>
            </w:r>
            <w:proofErr w:type="spellStart"/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>max</w:t>
            </w:r>
            <w:proofErr w:type="spellEnd"/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 punti </w:t>
            </w:r>
            <w:r w:rsidR="002621CE">
              <w:rPr>
                <w:rFonts w:ascii="Times New Roman" w:hAnsi="Times New Roman"/>
                <w:b/>
                <w:kern w:val="20"/>
                <w:sz w:val="20"/>
                <w:szCs w:val="20"/>
              </w:rPr>
              <w:t>3</w:t>
            </w: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 di cui:</w:t>
            </w:r>
          </w:p>
          <w:p w:rsidR="00502527" w:rsidRPr="00DF7261" w:rsidRDefault="00502527" w:rsidP="00DF726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kern w:val="20"/>
                <w:sz w:val="20"/>
                <w:szCs w:val="20"/>
              </w:rPr>
              <w:t xml:space="preserve">- </w:t>
            </w:r>
            <w:r w:rsidR="006169A6">
              <w:rPr>
                <w:rFonts w:ascii="Times New Roman" w:hAnsi="Times New Roman"/>
                <w:kern w:val="20"/>
                <w:sz w:val="20"/>
                <w:szCs w:val="20"/>
              </w:rPr>
              <w:t>gratuità: punti 3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€ 0,1 a € 1,50: punti 1,20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€ 1,51 a € 2,50: punti 1,00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€ 2,51 a € 3,50: punti 0,80</w:t>
            </w:r>
          </w:p>
          <w:p w:rsidR="00502527" w:rsidRPr="00DF7261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da € 3,51 a € 4,50: punti 0,40</w:t>
            </w:r>
          </w:p>
          <w:p w:rsidR="00F25881" w:rsidRPr="00477083" w:rsidRDefault="00502527" w:rsidP="004770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- oltre € 4,50: punti 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5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2977F5" w:rsidRPr="00CB66D0" w:rsidRDefault="002977F5" w:rsidP="002977F5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2977F5" w:rsidRDefault="002977F5" w:rsidP="002977F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77F5" w:rsidRDefault="002977F5" w:rsidP="002977F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77F5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2977F5" w:rsidRPr="00CB66D0" w:rsidRDefault="002977F5" w:rsidP="002977F5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2977F5" w:rsidRDefault="002977F5" w:rsidP="002977F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77F5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(cifre)</w:t>
            </w:r>
          </w:p>
          <w:p w:rsidR="002977F5" w:rsidRPr="00CB66D0" w:rsidRDefault="002977F5" w:rsidP="002977F5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7F5" w:rsidRPr="00CB66D0" w:rsidRDefault="002977F5" w:rsidP="002977F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(lettere)</w:t>
            </w:r>
          </w:p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881" w:rsidRPr="00DF7261" w:rsidTr="00DF726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1" w:rsidRPr="00DF7261" w:rsidRDefault="002621CE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4" w:rsidRPr="00DF7261" w:rsidRDefault="006934B4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sz w:val="20"/>
                <w:szCs w:val="20"/>
              </w:rPr>
              <w:t>Contributi per iniziative culturali, sociali, assistenziali, turistiche e sportive.</w:t>
            </w:r>
          </w:p>
          <w:p w:rsidR="00F25881" w:rsidRPr="00DF7261" w:rsidRDefault="00F25881" w:rsidP="00DF7261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4" w:rsidRPr="00DF7261" w:rsidRDefault="006934B4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Massimo punti 2</w:t>
            </w:r>
            <w:r w:rsidRPr="00DF7261">
              <w:rPr>
                <w:rFonts w:ascii="Times New Roman" w:hAnsi="Times New Roman"/>
                <w:color w:val="000000"/>
                <w:sz w:val="20"/>
                <w:szCs w:val="20"/>
              </w:rPr>
              <w:t>: punti 0,25 ogni 200,00 euro annui.</w:t>
            </w:r>
          </w:p>
          <w:p w:rsidR="00F25881" w:rsidRPr="00DF7261" w:rsidRDefault="00F25881" w:rsidP="00DF72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bCs/>
                <w:sz w:val="20"/>
                <w:szCs w:val="20"/>
              </w:rPr>
              <w:t>L’importo del contributo offerto è pari a €</w:t>
            </w: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______________(cifre)</w:t>
            </w:r>
          </w:p>
          <w:p w:rsidR="00F25881" w:rsidRPr="00CB66D0" w:rsidRDefault="00F25881" w:rsidP="00DF7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66D0">
              <w:rPr>
                <w:rFonts w:ascii="Times New Roman" w:hAnsi="Times New Roman" w:cs="Times New Roman"/>
                <w:sz w:val="20"/>
                <w:szCs w:val="20"/>
              </w:rPr>
              <w:t>€ ____________(lettere)</w:t>
            </w:r>
          </w:p>
          <w:p w:rsidR="00F25881" w:rsidRPr="00CB66D0" w:rsidRDefault="00F25881" w:rsidP="00DF726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881" w:rsidRPr="00DF7261" w:rsidTr="00477083">
        <w:trPr>
          <w:trHeight w:val="28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81" w:rsidRPr="00DF7261" w:rsidRDefault="002621CE" w:rsidP="00DF7261">
            <w:pPr>
              <w:pStyle w:val="Titolo2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4" w:rsidRPr="00DF7261" w:rsidRDefault="006934B4" w:rsidP="00DF7261">
            <w:pPr>
              <w:pStyle w:val="Paragrafoelenco1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261">
              <w:rPr>
                <w:rFonts w:ascii="Times New Roman" w:hAnsi="Times New Roman"/>
                <w:kern w:val="20"/>
                <w:sz w:val="20"/>
                <w:szCs w:val="20"/>
              </w:rPr>
              <w:t>Eventuali servizi aggiuntivi oltre al servizio propriamente definito di Tesoreria (dati da indicare facoltativi e non obbligatori per la partecipazione alla gara)</w:t>
            </w:r>
          </w:p>
          <w:p w:rsidR="00F25881" w:rsidRPr="00DF7261" w:rsidRDefault="00F25881" w:rsidP="00DF7261">
            <w:pPr>
              <w:pStyle w:val="Titolo2"/>
              <w:spacing w:line="240" w:lineRule="atLeast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4" w:rsidRPr="00DF7261" w:rsidRDefault="006934B4" w:rsidP="00302879">
            <w:pPr>
              <w:pStyle w:val="Testonormale"/>
              <w:spacing w:line="240" w:lineRule="atLeast"/>
              <w:rPr>
                <w:rFonts w:ascii="Times New Roman" w:hAnsi="Times New Roman"/>
                <w:kern w:val="20"/>
              </w:rPr>
            </w:pPr>
            <w:r w:rsidRPr="00DF7261">
              <w:rPr>
                <w:rFonts w:ascii="Times New Roman" w:hAnsi="Times New Roman"/>
                <w:b/>
                <w:kern w:val="20"/>
              </w:rPr>
              <w:t xml:space="preserve">Punti 1 </w:t>
            </w:r>
            <w:r w:rsidRPr="00DF7261">
              <w:rPr>
                <w:rFonts w:ascii="Times New Roman" w:hAnsi="Times New Roman"/>
                <w:kern w:val="20"/>
              </w:rPr>
              <w:t>in caso di offerta di servizi aggiuntivi</w:t>
            </w:r>
          </w:p>
          <w:p w:rsidR="00F25881" w:rsidRPr="00DF7261" w:rsidRDefault="006934B4" w:rsidP="00302879">
            <w:pPr>
              <w:pStyle w:val="Corpodeltesto"/>
              <w:spacing w:line="240" w:lineRule="atLeast"/>
              <w:rPr>
                <w:rFonts w:ascii="Times New Roman" w:hAnsi="Times New Roman" w:cs="Times New Roman"/>
                <w:b w:val="0"/>
              </w:rPr>
            </w:pPr>
            <w:r w:rsidRPr="001A63C6">
              <w:rPr>
                <w:rFonts w:ascii="Times New Roman" w:hAnsi="Times New Roman"/>
                <w:kern w:val="20"/>
              </w:rPr>
              <w:t xml:space="preserve">Punti 0 </w:t>
            </w:r>
            <w:r w:rsidRPr="001A63C6">
              <w:rPr>
                <w:rFonts w:ascii="Times New Roman" w:hAnsi="Times New Roman"/>
                <w:b w:val="0"/>
                <w:kern w:val="20"/>
              </w:rPr>
              <w:t>nel caso non si offra alcun servizio aggiuntivo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1" w:rsidRDefault="001A63C6" w:rsidP="001A63C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Descrizione dei servizi offerti:</w:t>
            </w:r>
          </w:p>
          <w:p w:rsidR="001A63C6" w:rsidRDefault="001A63C6" w:rsidP="001A63C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1A63C6" w:rsidRPr="00CB66D0" w:rsidRDefault="001A63C6" w:rsidP="001A63C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</w:tc>
      </w:tr>
    </w:tbl>
    <w:p w:rsidR="00F25881" w:rsidRPr="00DF7261" w:rsidRDefault="00F25881" w:rsidP="00DF7261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F25881" w:rsidRPr="00DF7261" w:rsidRDefault="00F25881" w:rsidP="00DF7261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DF7261"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</w:p>
    <w:p w:rsidR="00F25881" w:rsidRPr="00DF7261" w:rsidRDefault="00F25881" w:rsidP="00DF7261">
      <w:pPr>
        <w:spacing w:after="0" w:line="240" w:lineRule="atLeast"/>
        <w:rPr>
          <w:rFonts w:ascii="Times New Roman" w:hAnsi="Times New Roman" w:cs="Times New Roman"/>
          <w:bCs/>
          <w:sz w:val="20"/>
          <w:szCs w:val="20"/>
        </w:rPr>
      </w:pPr>
      <w:r w:rsidRPr="00DF7261">
        <w:rPr>
          <w:rFonts w:ascii="Times New Roman" w:hAnsi="Times New Roman" w:cs="Times New Roman"/>
          <w:bCs/>
          <w:sz w:val="20"/>
          <w:szCs w:val="20"/>
        </w:rPr>
        <w:t xml:space="preserve">          Luogo e data</w:t>
      </w:r>
    </w:p>
    <w:p w:rsidR="00F25881" w:rsidRPr="00CB66D0" w:rsidRDefault="00DF7261" w:rsidP="00DF7261">
      <w:pPr>
        <w:spacing w:after="0" w:line="240" w:lineRule="atLeast"/>
        <w:ind w:left="558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B66D0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F25881" w:rsidRPr="00CB66D0">
        <w:rPr>
          <w:rFonts w:ascii="Times New Roman" w:hAnsi="Times New Roman" w:cs="Times New Roman"/>
          <w:bCs/>
          <w:sz w:val="20"/>
          <w:szCs w:val="20"/>
        </w:rPr>
        <w:t>L’offerente</w:t>
      </w:r>
    </w:p>
    <w:p w:rsidR="00F25881" w:rsidRPr="00DF7261" w:rsidRDefault="00F25881" w:rsidP="00DF7261">
      <w:pPr>
        <w:spacing w:after="0" w:line="240" w:lineRule="atLeast"/>
        <w:ind w:left="55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7261">
        <w:rPr>
          <w:rFonts w:ascii="Times New Roman" w:hAnsi="Times New Roman" w:cs="Times New Roman"/>
          <w:b/>
          <w:bCs/>
          <w:sz w:val="20"/>
          <w:szCs w:val="20"/>
        </w:rPr>
        <w:t>___________________________</w:t>
      </w:r>
    </w:p>
    <w:p w:rsidR="00F25881" w:rsidRPr="00DF7261" w:rsidRDefault="00F25881" w:rsidP="00DF7261">
      <w:pPr>
        <w:spacing w:after="0" w:line="240" w:lineRule="atLeast"/>
        <w:ind w:right="-109"/>
        <w:jc w:val="center"/>
        <w:rPr>
          <w:rFonts w:ascii="Times New Roman" w:hAnsi="Times New Roman" w:cs="Times New Roman"/>
          <w:i/>
          <w:snapToGrid w:val="0"/>
          <w:color w:val="000000"/>
          <w:sz w:val="20"/>
          <w:szCs w:val="20"/>
        </w:rPr>
      </w:pPr>
      <w:r w:rsidRPr="00DF7261">
        <w:rPr>
          <w:rFonts w:ascii="Times New Roman" w:hAnsi="Times New Roman" w:cs="Times New Roman"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Firma per esteso e leggibile</w:t>
      </w:r>
    </w:p>
    <w:p w:rsidR="00F25881" w:rsidRPr="00DF7261" w:rsidRDefault="00F25881" w:rsidP="00F25881">
      <w:pPr>
        <w:spacing w:line="240" w:lineRule="atLeast"/>
        <w:ind w:right="1468"/>
        <w:jc w:val="center"/>
        <w:rPr>
          <w:rFonts w:ascii="Times New Roman" w:hAnsi="Times New Roman" w:cs="Times New Roman"/>
          <w:i/>
          <w:snapToGrid w:val="0"/>
          <w:color w:val="000000"/>
          <w:sz w:val="20"/>
          <w:szCs w:val="20"/>
        </w:rPr>
      </w:pPr>
    </w:p>
    <w:sectPr w:rsidR="00F25881" w:rsidRPr="00DF7261" w:rsidSect="00477083">
      <w:footerReference w:type="default" r:id="rId7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FE" w:rsidRDefault="00470DFE" w:rsidP="00B64957">
      <w:pPr>
        <w:spacing w:after="0" w:line="240" w:lineRule="auto"/>
      </w:pPr>
      <w:r>
        <w:separator/>
      </w:r>
    </w:p>
  </w:endnote>
  <w:endnote w:type="continuationSeparator" w:id="0">
    <w:p w:rsidR="00470DFE" w:rsidRDefault="00470DFE" w:rsidP="00B6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1368"/>
      <w:docPartObj>
        <w:docPartGallery w:val="Page Numbers (Bottom of Page)"/>
        <w:docPartUnique/>
      </w:docPartObj>
    </w:sdtPr>
    <w:sdtContent>
      <w:p w:rsidR="00B64957" w:rsidRDefault="001F3D5A">
        <w:pPr>
          <w:pStyle w:val="Pidipagina"/>
          <w:jc w:val="right"/>
        </w:pPr>
        <w:r w:rsidRPr="00B64957">
          <w:rPr>
            <w:sz w:val="16"/>
            <w:szCs w:val="16"/>
          </w:rPr>
          <w:fldChar w:fldCharType="begin"/>
        </w:r>
        <w:r w:rsidR="00B64957" w:rsidRPr="00B64957">
          <w:rPr>
            <w:sz w:val="16"/>
            <w:szCs w:val="16"/>
          </w:rPr>
          <w:instrText xml:space="preserve"> PAGE   \* MERGEFORMAT </w:instrText>
        </w:r>
        <w:r w:rsidRPr="00B64957">
          <w:rPr>
            <w:sz w:val="16"/>
            <w:szCs w:val="16"/>
          </w:rPr>
          <w:fldChar w:fldCharType="separate"/>
        </w:r>
        <w:r w:rsidR="008F78F4">
          <w:rPr>
            <w:noProof/>
            <w:sz w:val="16"/>
            <w:szCs w:val="16"/>
          </w:rPr>
          <w:t>3</w:t>
        </w:r>
        <w:r w:rsidRPr="00B64957">
          <w:rPr>
            <w:sz w:val="16"/>
            <w:szCs w:val="16"/>
          </w:rPr>
          <w:fldChar w:fldCharType="end"/>
        </w:r>
      </w:p>
    </w:sdtContent>
  </w:sdt>
  <w:p w:rsidR="00B64957" w:rsidRDefault="00B649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FE" w:rsidRDefault="00470DFE" w:rsidP="00B64957">
      <w:pPr>
        <w:spacing w:after="0" w:line="240" w:lineRule="auto"/>
      </w:pPr>
      <w:r>
        <w:separator/>
      </w:r>
    </w:p>
  </w:footnote>
  <w:footnote w:type="continuationSeparator" w:id="0">
    <w:p w:rsidR="00470DFE" w:rsidRDefault="00470DFE" w:rsidP="00B6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3A6"/>
    <w:multiLevelType w:val="hybridMultilevel"/>
    <w:tmpl w:val="7BE2FD8E"/>
    <w:lvl w:ilvl="0" w:tplc="5B926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FC1CA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55E1930"/>
    <w:multiLevelType w:val="hybridMultilevel"/>
    <w:tmpl w:val="9BE87A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6A5E45"/>
    <w:multiLevelType w:val="hybridMultilevel"/>
    <w:tmpl w:val="DBFA8B2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C05FF"/>
    <w:multiLevelType w:val="hybridMultilevel"/>
    <w:tmpl w:val="812A8E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881"/>
    <w:rsid w:val="0006799E"/>
    <w:rsid w:val="001477F6"/>
    <w:rsid w:val="001A63C6"/>
    <w:rsid w:val="001F3D5A"/>
    <w:rsid w:val="002621CE"/>
    <w:rsid w:val="002759D4"/>
    <w:rsid w:val="002977F5"/>
    <w:rsid w:val="00302879"/>
    <w:rsid w:val="003C2C49"/>
    <w:rsid w:val="00470DFE"/>
    <w:rsid w:val="00477083"/>
    <w:rsid w:val="00502527"/>
    <w:rsid w:val="005574BD"/>
    <w:rsid w:val="005653FB"/>
    <w:rsid w:val="00602FB9"/>
    <w:rsid w:val="0061378C"/>
    <w:rsid w:val="006169A6"/>
    <w:rsid w:val="006934B4"/>
    <w:rsid w:val="0077422E"/>
    <w:rsid w:val="007D4889"/>
    <w:rsid w:val="007E6BDD"/>
    <w:rsid w:val="0082118D"/>
    <w:rsid w:val="0083475B"/>
    <w:rsid w:val="008F78F4"/>
    <w:rsid w:val="00904A48"/>
    <w:rsid w:val="0092176C"/>
    <w:rsid w:val="009F3F7F"/>
    <w:rsid w:val="00AC30AF"/>
    <w:rsid w:val="00B64957"/>
    <w:rsid w:val="00C02F0E"/>
    <w:rsid w:val="00CB66D0"/>
    <w:rsid w:val="00D04AD5"/>
    <w:rsid w:val="00D05C8B"/>
    <w:rsid w:val="00D2151D"/>
    <w:rsid w:val="00D913C8"/>
    <w:rsid w:val="00DA40E4"/>
    <w:rsid w:val="00DF7261"/>
    <w:rsid w:val="00E52FD7"/>
    <w:rsid w:val="00E703A8"/>
    <w:rsid w:val="00F25881"/>
    <w:rsid w:val="00F444A7"/>
    <w:rsid w:val="00FA5438"/>
    <w:rsid w:val="00FB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FD7"/>
  </w:style>
  <w:style w:type="paragraph" w:styleId="Titolo2">
    <w:name w:val="heading 2"/>
    <w:basedOn w:val="Normale"/>
    <w:next w:val="Normale"/>
    <w:link w:val="Titolo2Carattere"/>
    <w:qFormat/>
    <w:rsid w:val="00F2588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NewRomanPS-BoldMT" w:eastAsia="Times New Roman" w:hAnsi="TimesNewRomanPS-BoldMT" w:cs="TimesNewRomanPS-Bold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F2588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25881"/>
    <w:rPr>
      <w:rFonts w:ascii="Arial" w:eastAsia="Times New Roman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F25881"/>
    <w:rPr>
      <w:rFonts w:ascii="TimesNewRomanPS-BoldMT" w:eastAsia="Times New Roman" w:hAnsi="TimesNewRomanPS-BoldMT" w:cs="TimesNewRomanPS-BoldMT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C02F0E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02F0E"/>
    <w:rPr>
      <w:rFonts w:ascii="Courier New" w:eastAsia="Calibri" w:hAnsi="Courier New" w:cs="Times New Roman"/>
      <w:sz w:val="20"/>
      <w:szCs w:val="20"/>
    </w:rPr>
  </w:style>
  <w:style w:type="paragraph" w:customStyle="1" w:styleId="Paragrafoelenco1">
    <w:name w:val="Paragrafo elenco1"/>
    <w:basedOn w:val="Normale"/>
    <w:rsid w:val="0077422E"/>
    <w:pPr>
      <w:spacing w:after="0" w:line="240" w:lineRule="auto"/>
      <w:ind w:left="720"/>
      <w:jc w:val="center"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957"/>
  </w:style>
  <w:style w:type="paragraph" w:styleId="Pidipagina">
    <w:name w:val="footer"/>
    <w:basedOn w:val="Normale"/>
    <w:link w:val="PidipaginaCarattere"/>
    <w:uiPriority w:val="99"/>
    <w:unhideWhenUsed/>
    <w:rsid w:val="00B64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9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 iacono</dc:creator>
  <cp:lastModifiedBy>user</cp:lastModifiedBy>
  <cp:revision>6</cp:revision>
  <cp:lastPrinted>2014-12-19T11:22:00Z</cp:lastPrinted>
  <dcterms:created xsi:type="dcterms:W3CDTF">2014-12-19T11:06:00Z</dcterms:created>
  <dcterms:modified xsi:type="dcterms:W3CDTF">2016-12-15T08:06:00Z</dcterms:modified>
</cp:coreProperties>
</file>